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B5" w:rsidRDefault="003625B5" w:rsidP="003625B5">
      <w:pPr>
        <w:shd w:val="clear" w:color="auto" w:fill="FFFFFF"/>
        <w:spacing w:before="75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</w:pPr>
    </w:p>
    <w:p w:rsidR="003625B5" w:rsidRPr="00EC0242" w:rsidRDefault="00EC0242" w:rsidP="003625B5">
      <w:pPr>
        <w:shd w:val="clear" w:color="auto" w:fill="FFFFFF"/>
        <w:spacing w:before="75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uk-UA"/>
        </w:rPr>
      </w:pPr>
      <w:r w:rsidRPr="00EC0242">
        <w:rPr>
          <w:rFonts w:eastAsia="Times New Roman" w:cs="Times New Roman"/>
          <w:b/>
          <w:bCs/>
          <w:color w:val="000000" w:themeColor="text1"/>
          <w:szCs w:val="28"/>
          <w:lang w:eastAsia="uk-UA"/>
        </w:rPr>
        <w:t>Звіт</w:t>
      </w:r>
    </w:p>
    <w:p w:rsidR="00EC0242" w:rsidRDefault="00EC0242" w:rsidP="00EC0242">
      <w:pPr>
        <w:shd w:val="clear" w:color="auto" w:fill="FFFFFF"/>
        <w:spacing w:before="75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uk-UA"/>
        </w:rPr>
      </w:pPr>
      <w:r w:rsidRPr="00EC0242">
        <w:rPr>
          <w:rFonts w:eastAsia="Times New Roman" w:cs="Times New Roman"/>
          <w:b/>
          <w:bCs/>
          <w:color w:val="000000" w:themeColor="text1"/>
          <w:szCs w:val="28"/>
          <w:lang w:eastAsia="uk-UA"/>
        </w:rPr>
        <w:t xml:space="preserve">про виконання </w:t>
      </w:r>
      <w:r w:rsidR="003625B5" w:rsidRPr="00EC0242">
        <w:rPr>
          <w:rFonts w:eastAsia="Times New Roman" w:cs="Times New Roman"/>
          <w:b/>
          <w:bCs/>
          <w:color w:val="000000" w:themeColor="text1"/>
          <w:szCs w:val="28"/>
          <w:lang w:eastAsia="uk-UA"/>
        </w:rPr>
        <w:t xml:space="preserve">заходів щодо запобігання та виявлення корупції </w:t>
      </w:r>
    </w:p>
    <w:p w:rsidR="003625B5" w:rsidRPr="00EC0242" w:rsidRDefault="003625B5" w:rsidP="00EC0242">
      <w:pPr>
        <w:shd w:val="clear" w:color="auto" w:fill="FFFFFF"/>
        <w:spacing w:before="75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uk-UA"/>
        </w:rPr>
      </w:pPr>
      <w:r w:rsidRPr="00EC0242">
        <w:rPr>
          <w:rFonts w:eastAsia="Times New Roman" w:cs="Times New Roman"/>
          <w:b/>
          <w:bCs/>
          <w:color w:val="000000" w:themeColor="text1"/>
          <w:szCs w:val="28"/>
          <w:lang w:eastAsia="uk-UA"/>
        </w:rPr>
        <w:t>в Львівській обласній раді на 2019 рік</w:t>
      </w:r>
    </w:p>
    <w:p w:rsidR="003625B5" w:rsidRDefault="003625B5" w:rsidP="003625B5">
      <w:pPr>
        <w:shd w:val="clear" w:color="auto" w:fill="FFFFFF"/>
        <w:spacing w:before="75" w:after="225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5517"/>
        <w:gridCol w:w="1842"/>
        <w:gridCol w:w="3119"/>
        <w:gridCol w:w="4073"/>
      </w:tblGrid>
      <w:tr w:rsidR="003625B5" w:rsidTr="00EC0242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№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br/>
              <w:t>п/п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Відповідальні за виконання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Результати виконання</w:t>
            </w:r>
          </w:p>
        </w:tc>
      </w:tr>
      <w:tr w:rsidR="003625B5" w:rsidTr="00EC0242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Забезпечувати якісний добір і розстановку кадрів на засадах неупередженого конкурсного відбору, їх об’єктивну атестацію, щорічну оцінку виконання  посадовими особами органів місцевого самоврядування покладених на них обов’язків і завдань.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2019 року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Конкурсна комісія на заміщення вакантних посад у виконавчому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апараті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обласної ради, </w:t>
            </w:r>
          </w:p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Юридичний відділ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5B5" w:rsidRDefault="00EC0242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Виконано</w:t>
            </w:r>
          </w:p>
        </w:tc>
      </w:tr>
      <w:tr w:rsidR="003625B5" w:rsidTr="00EC0242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Забезпечувати попередження осіб, які претендують на зайняття посад у виконавчому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апараті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обласної ради, про спеціальні обмеження, встановлені Законами України «Про службу в органах місцевого самоврядування» та Законом України «Про запобігання корупції».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2019 року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Юридичний відділ</w:t>
            </w:r>
          </w:p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5B5" w:rsidRDefault="00EC0242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Виконано</w:t>
            </w:r>
          </w:p>
        </w:tc>
      </w:tr>
      <w:tr w:rsidR="003625B5" w:rsidTr="00EC0242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Забезпечувати попередження осіб, які звільняються або іншим чином припиняють діяльність, пов’язану з виконанням функцій місцевого самоврядування, про встановлені обмеження.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2019 року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Юридичний відділ </w:t>
            </w:r>
          </w:p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5B5" w:rsidRDefault="00EC0242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Виконано</w:t>
            </w:r>
          </w:p>
        </w:tc>
      </w:tr>
      <w:tr w:rsidR="003625B5" w:rsidTr="00EC0242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Організувати подання суб’єктами декларування шляхом заповнення на офіційному веб-сайті Національного агентства з питань запобігання корупції (далі - Національне агентство) декларацію особи, уповноваженої на виконання функцій  місцевого самоврядування (далі – декларації) за 2018 рік за формою, що визначена Національним агентством у встановленому законодавством порядку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До 01.04.2019 року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5B5" w:rsidRDefault="00EC0242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Виконано</w:t>
            </w:r>
          </w:p>
        </w:tc>
      </w:tr>
      <w:tr w:rsidR="003625B5" w:rsidTr="00EC0242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Здійснити перевірку фактів подання керівництвом обласної ради, посадовими особами виконавчого апарату обласної ради електронних декларацій та повідомляти Національне агентство про випадки неподання чи несвоєчасного подання таких декларацій у визначеному ним порядку відповідно до статті 49 Закону України «Про запобігання корупції».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10 робочих днів з граничної дати подання таких декларацій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5B5" w:rsidRDefault="00EC0242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Виконано</w:t>
            </w:r>
          </w:p>
        </w:tc>
      </w:tr>
      <w:tr w:rsidR="003625B5" w:rsidTr="00EC0242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Надавати, у межах компетенції, методичну допомогу щодо застосування антикорупційного законодавства працівникам виконавчого апарату обласної ради, депутатам обласної ради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2019 року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5B5" w:rsidRDefault="00EC0242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Виконано</w:t>
            </w:r>
          </w:p>
        </w:tc>
      </w:tr>
      <w:tr w:rsidR="003625B5" w:rsidTr="00EC0242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Проведення відкритих конкурсів на призначення керівників комунальних закладів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За необхідності</w:t>
            </w:r>
          </w:p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впродовж 2019 року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Управління майном спільної власності ЛОР</w:t>
            </w:r>
          </w:p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Конкурсна комісія 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5B5" w:rsidRDefault="00EC0242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Виконано</w:t>
            </w:r>
          </w:p>
        </w:tc>
      </w:tr>
      <w:tr w:rsidR="003625B5" w:rsidTr="00EC0242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Проводити для осіб, уповноважених на виконання функцій органів місцевого самоврядування, депутатів обласної ради навчання із вивчення та роз’яснення антикорупційного законодавства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2019 року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5B5" w:rsidRDefault="00EC0242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Виконано</w:t>
            </w:r>
          </w:p>
        </w:tc>
      </w:tr>
      <w:tr w:rsidR="003625B5" w:rsidTr="00EC0242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9.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Забезпечити розміщення актуальної інформації антикорупційного спрямування на інформаційному стенді, офіційному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вебсайті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2019 року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5B5" w:rsidRDefault="00EC0242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Виконано</w:t>
            </w:r>
          </w:p>
        </w:tc>
      </w:tr>
      <w:tr w:rsidR="003625B5" w:rsidTr="00EC0242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Брати участь у навчаннях щодо запобігання корупції, зокрема що проводитимуться Національним агентством з питань запобігання корупції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2019 року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5B5" w:rsidRDefault="00EC0242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Виконано</w:t>
            </w:r>
          </w:p>
        </w:tc>
      </w:tr>
      <w:tr w:rsidR="003625B5" w:rsidTr="00EC0242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Затвердити Антикорупційну програму Львівської обласної ради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І квартал</w:t>
            </w:r>
          </w:p>
          <w:p w:rsidR="003625B5" w:rsidRDefault="003625B5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2019 року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Керуючий справами обласної ради</w:t>
            </w:r>
          </w:p>
          <w:p w:rsidR="003625B5" w:rsidRDefault="003625B5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раді, комісія з оцінки корупційних ризиків у Львівській обласній раді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5B5" w:rsidRDefault="00EC0242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иконано</w:t>
            </w:r>
          </w:p>
        </w:tc>
      </w:tr>
    </w:tbl>
    <w:p w:rsidR="003625B5" w:rsidRDefault="003625B5" w:rsidP="003625B5">
      <w:pPr>
        <w:shd w:val="clear" w:color="auto" w:fill="FFFFFF"/>
        <w:spacing w:before="75" w:after="225" w:line="240" w:lineRule="auto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uk-UA"/>
        </w:rPr>
        <w:t> </w:t>
      </w:r>
    </w:p>
    <w:p w:rsidR="003625B5" w:rsidRDefault="003625B5" w:rsidP="003625B5">
      <w:pPr>
        <w:rPr>
          <w:rFonts w:cs="Times New Roman"/>
          <w:color w:val="000000" w:themeColor="text1"/>
          <w:sz w:val="24"/>
          <w:szCs w:val="24"/>
        </w:rPr>
      </w:pPr>
    </w:p>
    <w:p w:rsidR="003625B5" w:rsidRDefault="003625B5" w:rsidP="003625B5">
      <w:pPr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Уповноважена особа з питань запобігання та</w:t>
      </w:r>
    </w:p>
    <w:p w:rsidR="003625B5" w:rsidRDefault="003625B5" w:rsidP="003625B5">
      <w:pPr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виявлення корупції у Львівській обласній раді,</w:t>
      </w:r>
    </w:p>
    <w:p w:rsidR="003625B5" w:rsidRDefault="003625B5" w:rsidP="003625B5">
      <w:pPr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радник юридичного відділу                                                                                                                                                                 Соломія ГАТАЛЯК   </w:t>
      </w:r>
    </w:p>
    <w:p w:rsidR="003625B5" w:rsidRDefault="003625B5" w:rsidP="003625B5"/>
    <w:p w:rsidR="00A44C81" w:rsidRDefault="00A44C81"/>
    <w:sectPr w:rsidR="00A44C81" w:rsidSect="003625B5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EB"/>
    <w:rsid w:val="003625B5"/>
    <w:rsid w:val="00A44C81"/>
    <w:rsid w:val="00A8347A"/>
    <w:rsid w:val="00AF00C3"/>
    <w:rsid w:val="00C44BEB"/>
    <w:rsid w:val="00EC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7386"/>
  <w15:chartTrackingRefBased/>
  <w15:docId w15:val="{0C1F64D2-04C5-4210-BA64-149CA350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F00C3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AF00C3"/>
    <w:pPr>
      <w:spacing w:line="240" w:lineRule="auto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List Paragraph"/>
    <w:basedOn w:val="a"/>
    <w:uiPriority w:val="34"/>
    <w:qFormat/>
    <w:rsid w:val="00AF00C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2622</Words>
  <Characters>1496</Characters>
  <Application>Microsoft Office Word</Application>
  <DocSecurity>0</DocSecurity>
  <Lines>12</Lines>
  <Paragraphs>8</Paragraphs>
  <ScaleCrop>false</ScaleCrop>
  <Company>diakov.net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2021-08-06T11:39:00Z</dcterms:created>
  <dcterms:modified xsi:type="dcterms:W3CDTF">2021-08-06T11:46:00Z</dcterms:modified>
</cp:coreProperties>
</file>