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93" w:rsidRPr="004B0293" w:rsidRDefault="004B0293" w:rsidP="004B0293">
      <w:pPr>
        <w:pStyle w:val="4"/>
        <w:jc w:val="center"/>
        <w:rPr>
          <w:rFonts w:ascii="Times New Roman" w:hAnsi="Times New Roman" w:cs="Times New Roman"/>
          <w:i w:val="0"/>
          <w:color w:val="auto"/>
          <w:sz w:val="24"/>
          <w:szCs w:val="24"/>
        </w:rPr>
      </w:pPr>
      <w:r w:rsidRPr="004B0293">
        <w:rPr>
          <w:rFonts w:ascii="Times New Roman" w:hAnsi="Times New Roman" w:cs="Times New Roman"/>
          <w:i w:val="0"/>
          <w:color w:val="auto"/>
          <w:sz w:val="24"/>
          <w:szCs w:val="24"/>
        </w:rPr>
        <w:t>Інформаційне повідомлення</w:t>
      </w:r>
    </w:p>
    <w:p w:rsidR="004B0293" w:rsidRPr="004B0293" w:rsidRDefault="004B0293" w:rsidP="004B0293">
      <w:pPr>
        <w:jc w:val="center"/>
        <w:rPr>
          <w:b/>
          <w:sz w:val="24"/>
          <w:szCs w:val="24"/>
        </w:rPr>
      </w:pPr>
      <w:r w:rsidRPr="004B0293">
        <w:rPr>
          <w:b/>
          <w:sz w:val="24"/>
          <w:szCs w:val="24"/>
        </w:rPr>
        <w:t>про проведення в електронній торговій системі  продажу на аукціоні з умовами</w:t>
      </w:r>
    </w:p>
    <w:p w:rsidR="004B0293" w:rsidRPr="004B0293" w:rsidRDefault="004B0293" w:rsidP="004B0293">
      <w:pPr>
        <w:jc w:val="center"/>
        <w:rPr>
          <w:b/>
          <w:sz w:val="24"/>
          <w:szCs w:val="24"/>
        </w:rPr>
      </w:pPr>
      <w:r w:rsidRPr="004B0293">
        <w:rPr>
          <w:b/>
          <w:sz w:val="24"/>
          <w:szCs w:val="24"/>
        </w:rPr>
        <w:t xml:space="preserve">об’єкта малої приватизації  - окремого майна – комплексу будівель загальною площею 5431,1 </w:t>
      </w:r>
      <w:proofErr w:type="spellStart"/>
      <w:r w:rsidRPr="004B0293">
        <w:rPr>
          <w:b/>
          <w:sz w:val="24"/>
          <w:szCs w:val="24"/>
        </w:rPr>
        <w:t>кв.м</w:t>
      </w:r>
      <w:proofErr w:type="spellEnd"/>
      <w:r w:rsidRPr="004B0293">
        <w:rPr>
          <w:b/>
          <w:sz w:val="24"/>
          <w:szCs w:val="24"/>
        </w:rPr>
        <w:t xml:space="preserve">. за адресою: </w:t>
      </w:r>
      <w:proofErr w:type="spellStart"/>
      <w:r w:rsidRPr="004B0293">
        <w:rPr>
          <w:b/>
          <w:sz w:val="24"/>
          <w:szCs w:val="24"/>
        </w:rPr>
        <w:t>м.Львів</w:t>
      </w:r>
      <w:proofErr w:type="spellEnd"/>
      <w:r w:rsidRPr="004B0293">
        <w:rPr>
          <w:b/>
          <w:sz w:val="24"/>
          <w:szCs w:val="24"/>
        </w:rPr>
        <w:t xml:space="preserve">, </w:t>
      </w:r>
      <w:proofErr w:type="spellStart"/>
      <w:r w:rsidRPr="004B0293">
        <w:rPr>
          <w:b/>
          <w:sz w:val="24"/>
          <w:szCs w:val="24"/>
        </w:rPr>
        <w:t>вул.П’ясецького</w:t>
      </w:r>
      <w:proofErr w:type="spellEnd"/>
      <w:r w:rsidRPr="004B0293">
        <w:rPr>
          <w:b/>
          <w:sz w:val="24"/>
          <w:szCs w:val="24"/>
        </w:rPr>
        <w:t>, 9</w:t>
      </w:r>
    </w:p>
    <w:p w:rsidR="004B0293" w:rsidRPr="004B0293" w:rsidRDefault="004B0293" w:rsidP="004B0293">
      <w:pPr>
        <w:ind w:left="-142" w:right="43" w:firstLine="142"/>
        <w:jc w:val="center"/>
        <w:rPr>
          <w:b/>
          <w:sz w:val="24"/>
          <w:szCs w:val="24"/>
          <w:u w:val="single"/>
        </w:rPr>
      </w:pPr>
      <w:r w:rsidRPr="004B0293">
        <w:rPr>
          <w:b/>
          <w:sz w:val="24"/>
          <w:szCs w:val="24"/>
          <w:u w:val="single"/>
        </w:rPr>
        <w:t>1. Інформація про об’єкт приватизації.</w:t>
      </w:r>
    </w:p>
    <w:p w:rsidR="004B0293" w:rsidRPr="004B0293" w:rsidRDefault="004B0293" w:rsidP="004B0293">
      <w:pPr>
        <w:ind w:firstLine="720"/>
        <w:jc w:val="both"/>
        <w:rPr>
          <w:sz w:val="24"/>
          <w:szCs w:val="24"/>
        </w:rPr>
      </w:pPr>
      <w:r w:rsidRPr="004B0293">
        <w:rPr>
          <w:b/>
          <w:sz w:val="24"/>
          <w:szCs w:val="24"/>
        </w:rPr>
        <w:t xml:space="preserve">Найменування об’єкта: </w:t>
      </w:r>
      <w:r w:rsidRPr="004B0293">
        <w:rPr>
          <w:sz w:val="24"/>
          <w:szCs w:val="24"/>
        </w:rPr>
        <w:t xml:space="preserve">комплекс будівель загальною площею 5431,1 </w:t>
      </w:r>
      <w:proofErr w:type="spellStart"/>
      <w:r w:rsidRPr="004B0293">
        <w:rPr>
          <w:sz w:val="24"/>
          <w:szCs w:val="24"/>
        </w:rPr>
        <w:t>кв.м</w:t>
      </w:r>
      <w:proofErr w:type="spellEnd"/>
      <w:r w:rsidRPr="004B0293">
        <w:rPr>
          <w:sz w:val="24"/>
          <w:szCs w:val="24"/>
        </w:rPr>
        <w:t xml:space="preserve">. за адресою: </w:t>
      </w:r>
      <w:proofErr w:type="spellStart"/>
      <w:r w:rsidRPr="004B0293">
        <w:rPr>
          <w:sz w:val="24"/>
          <w:szCs w:val="24"/>
        </w:rPr>
        <w:t>м.</w:t>
      </w:r>
      <w:bookmarkStart w:id="0" w:name="_GoBack"/>
      <w:bookmarkEnd w:id="0"/>
      <w:r w:rsidRPr="004B0293">
        <w:rPr>
          <w:sz w:val="24"/>
          <w:szCs w:val="24"/>
        </w:rPr>
        <w:t>Львів</w:t>
      </w:r>
      <w:proofErr w:type="spellEnd"/>
      <w:r w:rsidRPr="004B0293">
        <w:rPr>
          <w:sz w:val="24"/>
          <w:szCs w:val="24"/>
        </w:rPr>
        <w:t xml:space="preserve">, </w:t>
      </w:r>
      <w:proofErr w:type="spellStart"/>
      <w:r w:rsidRPr="004B0293">
        <w:rPr>
          <w:sz w:val="24"/>
          <w:szCs w:val="24"/>
        </w:rPr>
        <w:t>вул.П’ясецького</w:t>
      </w:r>
      <w:proofErr w:type="spellEnd"/>
      <w:r w:rsidRPr="004B0293">
        <w:rPr>
          <w:sz w:val="24"/>
          <w:szCs w:val="24"/>
        </w:rPr>
        <w:t>, 9.</w:t>
      </w:r>
    </w:p>
    <w:p w:rsidR="004B0293" w:rsidRPr="004B0293" w:rsidRDefault="004B0293" w:rsidP="004B0293">
      <w:pPr>
        <w:ind w:firstLine="720"/>
        <w:jc w:val="both"/>
        <w:rPr>
          <w:sz w:val="24"/>
          <w:szCs w:val="24"/>
        </w:rPr>
      </w:pPr>
    </w:p>
    <w:p w:rsidR="004B0293" w:rsidRPr="004B0293" w:rsidRDefault="004B0293" w:rsidP="004B0293">
      <w:pPr>
        <w:pStyle w:val="aa"/>
        <w:shd w:val="clear" w:color="auto" w:fill="FFFFFF"/>
        <w:spacing w:before="0" w:beforeAutospacing="0" w:after="75" w:afterAutospacing="0" w:line="210" w:lineRule="atLeast"/>
        <w:jc w:val="both"/>
      </w:pPr>
      <w:r w:rsidRPr="004B0293">
        <w:rPr>
          <w:b/>
        </w:rPr>
        <w:t xml:space="preserve">Відомості про об'єкт: </w:t>
      </w:r>
      <w:r w:rsidRPr="004B0293">
        <w:rPr>
          <w:iCs/>
        </w:rPr>
        <w:t xml:space="preserve">Комплекс будівель загальною площею 5431,1 </w:t>
      </w:r>
      <w:proofErr w:type="spellStart"/>
      <w:r w:rsidRPr="004B0293">
        <w:rPr>
          <w:iCs/>
        </w:rPr>
        <w:t>кв.м</w:t>
      </w:r>
      <w:proofErr w:type="spellEnd"/>
      <w:r w:rsidRPr="004B0293">
        <w:rPr>
          <w:iCs/>
        </w:rPr>
        <w:t xml:space="preserve">. (гараж, А-1, 494,0 </w:t>
      </w:r>
      <w:proofErr w:type="spellStart"/>
      <w:r w:rsidRPr="004B0293">
        <w:rPr>
          <w:iCs/>
        </w:rPr>
        <w:t>кв.м</w:t>
      </w:r>
      <w:proofErr w:type="spellEnd"/>
      <w:r w:rsidRPr="004B0293">
        <w:rPr>
          <w:iCs/>
        </w:rPr>
        <w:t xml:space="preserve">.; прохідна, Б-1, 13,0 </w:t>
      </w:r>
      <w:proofErr w:type="spellStart"/>
      <w:r w:rsidRPr="004B0293">
        <w:rPr>
          <w:iCs/>
        </w:rPr>
        <w:t>кв.м</w:t>
      </w:r>
      <w:proofErr w:type="spellEnd"/>
      <w:r w:rsidRPr="004B0293">
        <w:rPr>
          <w:iCs/>
        </w:rPr>
        <w:t xml:space="preserve">.; склад з трьома секціями, В-1, 295,3 </w:t>
      </w:r>
      <w:proofErr w:type="spellStart"/>
      <w:r w:rsidRPr="004B0293">
        <w:rPr>
          <w:iCs/>
        </w:rPr>
        <w:t>кв.м</w:t>
      </w:r>
      <w:proofErr w:type="spellEnd"/>
      <w:r w:rsidRPr="004B0293">
        <w:rPr>
          <w:iCs/>
        </w:rPr>
        <w:t xml:space="preserve">.; </w:t>
      </w:r>
      <w:proofErr w:type="spellStart"/>
      <w:r w:rsidRPr="004B0293">
        <w:rPr>
          <w:iCs/>
        </w:rPr>
        <w:t>галеноозасовочний</w:t>
      </w:r>
      <w:proofErr w:type="spellEnd"/>
      <w:r w:rsidRPr="004B0293">
        <w:rPr>
          <w:iCs/>
        </w:rPr>
        <w:t xml:space="preserve"> склад, Г-1, 299,7 </w:t>
      </w:r>
      <w:proofErr w:type="spellStart"/>
      <w:r w:rsidRPr="004B0293">
        <w:rPr>
          <w:iCs/>
        </w:rPr>
        <w:t>кв.м</w:t>
      </w:r>
      <w:proofErr w:type="spellEnd"/>
      <w:r w:rsidRPr="004B0293">
        <w:rPr>
          <w:iCs/>
        </w:rPr>
        <w:t xml:space="preserve">.; склад лікарських рослин, Д-1, 403,2 </w:t>
      </w:r>
      <w:proofErr w:type="spellStart"/>
      <w:r w:rsidRPr="004B0293">
        <w:rPr>
          <w:iCs/>
        </w:rPr>
        <w:t>кв.м</w:t>
      </w:r>
      <w:proofErr w:type="spellEnd"/>
      <w:r w:rsidRPr="004B0293">
        <w:rPr>
          <w:iCs/>
        </w:rPr>
        <w:t xml:space="preserve">.; прохідна, Ж-1, 8,4 </w:t>
      </w:r>
      <w:proofErr w:type="spellStart"/>
      <w:r w:rsidRPr="004B0293">
        <w:rPr>
          <w:iCs/>
        </w:rPr>
        <w:t>кв.м</w:t>
      </w:r>
      <w:proofErr w:type="spellEnd"/>
      <w:r w:rsidRPr="004B0293">
        <w:rPr>
          <w:iCs/>
        </w:rPr>
        <w:t xml:space="preserve">.; склад, И, 75,0 </w:t>
      </w:r>
      <w:proofErr w:type="spellStart"/>
      <w:r w:rsidRPr="004B0293">
        <w:rPr>
          <w:iCs/>
        </w:rPr>
        <w:t>кв.м</w:t>
      </w:r>
      <w:proofErr w:type="spellEnd"/>
      <w:r w:rsidRPr="004B0293">
        <w:rPr>
          <w:iCs/>
        </w:rPr>
        <w:t xml:space="preserve">.; склад-модуль, Й, 936,4 </w:t>
      </w:r>
      <w:proofErr w:type="spellStart"/>
      <w:r w:rsidRPr="004B0293">
        <w:rPr>
          <w:iCs/>
        </w:rPr>
        <w:t>кв.м</w:t>
      </w:r>
      <w:proofErr w:type="spellEnd"/>
      <w:r w:rsidRPr="004B0293">
        <w:rPr>
          <w:iCs/>
        </w:rPr>
        <w:t xml:space="preserve">.; ангар № 2, І-1, 447,0 </w:t>
      </w:r>
      <w:proofErr w:type="spellStart"/>
      <w:r w:rsidRPr="004B0293">
        <w:rPr>
          <w:iCs/>
        </w:rPr>
        <w:t>кв.м</w:t>
      </w:r>
      <w:proofErr w:type="spellEnd"/>
      <w:r w:rsidRPr="004B0293">
        <w:rPr>
          <w:iCs/>
        </w:rPr>
        <w:t xml:space="preserve">.; ангар № 1, Ї, 437,8 </w:t>
      </w:r>
      <w:proofErr w:type="spellStart"/>
      <w:r w:rsidRPr="004B0293">
        <w:rPr>
          <w:iCs/>
        </w:rPr>
        <w:t>кв.м</w:t>
      </w:r>
      <w:proofErr w:type="spellEnd"/>
      <w:r w:rsidRPr="004B0293">
        <w:rPr>
          <w:iCs/>
        </w:rPr>
        <w:t xml:space="preserve">.; кисневий склад, К-1, 115,6 </w:t>
      </w:r>
      <w:proofErr w:type="spellStart"/>
      <w:r w:rsidRPr="004B0293">
        <w:rPr>
          <w:iCs/>
        </w:rPr>
        <w:t>кв.м</w:t>
      </w:r>
      <w:proofErr w:type="spellEnd"/>
      <w:r w:rsidRPr="004B0293">
        <w:rPr>
          <w:iCs/>
        </w:rPr>
        <w:t xml:space="preserve">.; спиртосховище, Л-1, 189,1 </w:t>
      </w:r>
      <w:proofErr w:type="spellStart"/>
      <w:r w:rsidRPr="004B0293">
        <w:rPr>
          <w:iCs/>
        </w:rPr>
        <w:t>кв.м</w:t>
      </w:r>
      <w:proofErr w:type="spellEnd"/>
      <w:r w:rsidRPr="004B0293">
        <w:rPr>
          <w:iCs/>
        </w:rPr>
        <w:t xml:space="preserve">.; </w:t>
      </w:r>
      <w:proofErr w:type="spellStart"/>
      <w:r w:rsidRPr="004B0293">
        <w:rPr>
          <w:iCs/>
        </w:rPr>
        <w:t>адмінбудинок</w:t>
      </w:r>
      <w:proofErr w:type="spellEnd"/>
      <w:r w:rsidRPr="004B0293">
        <w:rPr>
          <w:iCs/>
        </w:rPr>
        <w:t xml:space="preserve">, М-1, 46,4 </w:t>
      </w:r>
      <w:proofErr w:type="spellStart"/>
      <w:r w:rsidRPr="004B0293">
        <w:rPr>
          <w:iCs/>
        </w:rPr>
        <w:t>кв.м</w:t>
      </w:r>
      <w:proofErr w:type="spellEnd"/>
      <w:r w:rsidRPr="004B0293">
        <w:rPr>
          <w:iCs/>
        </w:rPr>
        <w:t xml:space="preserve">.; склад палива, Н-1, 23,5 </w:t>
      </w:r>
      <w:proofErr w:type="spellStart"/>
      <w:r w:rsidRPr="004B0293">
        <w:rPr>
          <w:iCs/>
        </w:rPr>
        <w:t>кв.м</w:t>
      </w:r>
      <w:proofErr w:type="spellEnd"/>
      <w:r w:rsidRPr="004B0293">
        <w:rPr>
          <w:iCs/>
        </w:rPr>
        <w:t xml:space="preserve">.; склад з прибудовою, О-1, 672,1 </w:t>
      </w:r>
      <w:proofErr w:type="spellStart"/>
      <w:r w:rsidRPr="004B0293">
        <w:rPr>
          <w:iCs/>
        </w:rPr>
        <w:t>кв.м</w:t>
      </w:r>
      <w:proofErr w:type="spellEnd"/>
      <w:r w:rsidRPr="004B0293">
        <w:rPr>
          <w:iCs/>
        </w:rPr>
        <w:t xml:space="preserve">.; склад з підвалом, П-1, 974,6 </w:t>
      </w:r>
      <w:proofErr w:type="spellStart"/>
      <w:r w:rsidRPr="004B0293">
        <w:rPr>
          <w:iCs/>
        </w:rPr>
        <w:t>кв.м</w:t>
      </w:r>
      <w:proofErr w:type="spellEnd"/>
      <w:r w:rsidRPr="004B0293">
        <w:rPr>
          <w:iCs/>
        </w:rPr>
        <w:t xml:space="preserve">.) за адресою: </w:t>
      </w:r>
      <w:proofErr w:type="spellStart"/>
      <w:r w:rsidRPr="004B0293">
        <w:rPr>
          <w:iCs/>
        </w:rPr>
        <w:t>м.Львів</w:t>
      </w:r>
      <w:proofErr w:type="spellEnd"/>
      <w:r w:rsidRPr="004B0293">
        <w:rPr>
          <w:iCs/>
        </w:rPr>
        <w:t xml:space="preserve">, </w:t>
      </w:r>
      <w:proofErr w:type="spellStart"/>
      <w:r w:rsidRPr="004B0293">
        <w:rPr>
          <w:iCs/>
        </w:rPr>
        <w:t>вул.П’ясецького</w:t>
      </w:r>
      <w:proofErr w:type="spellEnd"/>
      <w:r w:rsidRPr="004B0293">
        <w:rPr>
          <w:iCs/>
        </w:rPr>
        <w:t xml:space="preserve">, 9. </w:t>
      </w:r>
      <w:r w:rsidRPr="004B0293">
        <w:t xml:space="preserve">Технічний стан - занедбаний, необхідне проведення ремонтних робіт. Інженерні мережі відрізані. </w:t>
      </w:r>
    </w:p>
    <w:p w:rsidR="004B0293" w:rsidRPr="004B0293" w:rsidRDefault="004B0293" w:rsidP="004B0293">
      <w:pPr>
        <w:pStyle w:val="aa"/>
        <w:shd w:val="clear" w:color="auto" w:fill="FFFFFF"/>
        <w:spacing w:before="0" w:beforeAutospacing="0" w:after="75" w:afterAutospacing="0" w:line="210" w:lineRule="atLeast"/>
        <w:jc w:val="both"/>
        <w:rPr>
          <w:color w:val="000000"/>
          <w:highlight w:val="red"/>
        </w:rPr>
      </w:pPr>
      <w:r w:rsidRPr="004B0293">
        <w:rPr>
          <w:b/>
        </w:rPr>
        <w:t>Відомості про земельну ділянку:</w:t>
      </w:r>
      <w:r w:rsidRPr="004B0293">
        <w:t xml:space="preserve"> </w:t>
      </w:r>
      <w:r w:rsidRPr="004B0293">
        <w:rPr>
          <w:iCs/>
        </w:rPr>
        <w:t xml:space="preserve">Будівлі знаходяться на земельній ділянці площею 3,1278 га. </w:t>
      </w:r>
      <w:r w:rsidRPr="004B0293">
        <w:rPr>
          <w:rStyle w:val="ac"/>
          <w:b w:val="0"/>
        </w:rPr>
        <w:t>Кадастровий номер:</w:t>
      </w:r>
      <w:r w:rsidRPr="004B0293">
        <w:rPr>
          <w:rStyle w:val="ac"/>
        </w:rPr>
        <w:t xml:space="preserve"> </w:t>
      </w:r>
      <w:r w:rsidRPr="004B0293">
        <w:t xml:space="preserve">4610136300:05:009:0034. </w:t>
      </w:r>
      <w:r w:rsidRPr="004B0293">
        <w:rPr>
          <w:rStyle w:val="ac"/>
          <w:b w:val="0"/>
          <w:shd w:val="clear" w:color="auto" w:fill="FFFFFF"/>
        </w:rPr>
        <w:t>Цільове призначення:</w:t>
      </w:r>
      <w:r w:rsidRPr="004B0293">
        <w:rPr>
          <w:rStyle w:val="ac"/>
          <w:shd w:val="clear" w:color="auto" w:fill="FFFFFF"/>
        </w:rPr>
        <w:t> </w:t>
      </w:r>
      <w:r w:rsidRPr="004B0293">
        <w:rPr>
          <w:shd w:val="clear" w:color="auto" w:fill="FFFFFF"/>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нежитлових будівель.</w:t>
      </w:r>
    </w:p>
    <w:p w:rsidR="004B0293" w:rsidRPr="004B0293" w:rsidRDefault="004B0293" w:rsidP="004B0293">
      <w:pPr>
        <w:pStyle w:val="aa"/>
        <w:spacing w:before="0" w:beforeAutospacing="0" w:after="0" w:afterAutospacing="0"/>
        <w:ind w:right="42"/>
        <w:jc w:val="both"/>
      </w:pPr>
      <w:proofErr w:type="spellStart"/>
      <w:r w:rsidRPr="004B0293">
        <w:rPr>
          <w:b/>
          <w:color w:val="000000"/>
        </w:rPr>
        <w:t>Балансоутримувач</w:t>
      </w:r>
      <w:proofErr w:type="spellEnd"/>
      <w:r w:rsidRPr="004B0293">
        <w:rPr>
          <w:b/>
          <w:color w:val="000000"/>
        </w:rPr>
        <w:t xml:space="preserve">: </w:t>
      </w:r>
      <w:r w:rsidRPr="004B0293">
        <w:t xml:space="preserve">КП ЛОР “Обласний аптечний склад”. Код ЄДРПОУ </w:t>
      </w:r>
      <w:r w:rsidRPr="004B0293">
        <w:rPr>
          <w:color w:val="000000"/>
          <w:shd w:val="clear" w:color="auto" w:fill="FFFFFF"/>
        </w:rPr>
        <w:t>23971114</w:t>
      </w:r>
      <w:r w:rsidRPr="004B0293">
        <w:t xml:space="preserve">. </w:t>
      </w:r>
    </w:p>
    <w:p w:rsidR="004B0293" w:rsidRPr="004B0293" w:rsidRDefault="004B0293" w:rsidP="004B0293">
      <w:pPr>
        <w:pStyle w:val="21"/>
        <w:tabs>
          <w:tab w:val="left" w:pos="1080"/>
        </w:tabs>
        <w:ind w:firstLine="142"/>
        <w:rPr>
          <w:b w:val="0"/>
          <w:sz w:val="24"/>
          <w:szCs w:val="24"/>
          <w:u w:val="single"/>
        </w:rPr>
      </w:pPr>
      <w:r w:rsidRPr="004B0293">
        <w:rPr>
          <w:b w:val="0"/>
          <w:sz w:val="24"/>
          <w:szCs w:val="24"/>
          <w:u w:val="single"/>
        </w:rPr>
        <w:t>2. Інформація про аукціон.</w:t>
      </w:r>
    </w:p>
    <w:p w:rsidR="004B0293" w:rsidRPr="004B0293" w:rsidRDefault="004B0293" w:rsidP="004B0293">
      <w:pPr>
        <w:pStyle w:val="31"/>
        <w:rPr>
          <w:iCs/>
          <w:sz w:val="24"/>
          <w:szCs w:val="24"/>
        </w:rPr>
      </w:pPr>
      <w:r w:rsidRPr="004B0293">
        <w:rPr>
          <w:b/>
          <w:iCs/>
          <w:sz w:val="24"/>
          <w:szCs w:val="24"/>
        </w:rPr>
        <w:t>Спосіб проведення аукціону:</w:t>
      </w:r>
      <w:r w:rsidRPr="004B0293">
        <w:rPr>
          <w:iCs/>
          <w:sz w:val="24"/>
          <w:szCs w:val="24"/>
        </w:rPr>
        <w:t xml:space="preserve"> аукціон з умовами.</w:t>
      </w:r>
    </w:p>
    <w:p w:rsidR="004B0293" w:rsidRPr="004B0293" w:rsidRDefault="004B0293" w:rsidP="004B0293">
      <w:pPr>
        <w:pStyle w:val="31"/>
        <w:rPr>
          <w:sz w:val="24"/>
          <w:szCs w:val="24"/>
        </w:rPr>
      </w:pPr>
      <w:r w:rsidRPr="004B0293">
        <w:rPr>
          <w:b/>
          <w:iCs/>
          <w:sz w:val="24"/>
          <w:szCs w:val="24"/>
        </w:rPr>
        <w:t xml:space="preserve">Умови аукціону: </w:t>
      </w:r>
      <w:r w:rsidRPr="004B0293">
        <w:rPr>
          <w:sz w:val="24"/>
          <w:szCs w:val="24"/>
        </w:rPr>
        <w:t>проведення покупцем відшкодування витрат пов’язаних</w:t>
      </w:r>
      <w:r w:rsidRPr="004B0293">
        <w:rPr>
          <w:color w:val="000000"/>
          <w:sz w:val="24"/>
          <w:szCs w:val="24"/>
        </w:rPr>
        <w:t xml:space="preserve"> з проведенням незалежної оцінки для цілей бухгалтерського обліку в розмірі 27000 грн.  на рахунок </w:t>
      </w:r>
      <w:r w:rsidRPr="004B0293">
        <w:rPr>
          <w:sz w:val="24"/>
          <w:szCs w:val="24"/>
        </w:rPr>
        <w:t xml:space="preserve">КП ЛОР “Обласний аптечний склад”; </w:t>
      </w:r>
      <w:r w:rsidRPr="004B0293">
        <w:rPr>
          <w:color w:val="000000"/>
          <w:sz w:val="24"/>
          <w:szCs w:val="24"/>
        </w:rPr>
        <w:t xml:space="preserve">збереження умов договорів оренди для нового власника (орендар - ГО "Народна самооборона Львівщини", орендована площа 299,7 </w:t>
      </w:r>
      <w:proofErr w:type="spellStart"/>
      <w:r w:rsidRPr="004B0293">
        <w:rPr>
          <w:color w:val="000000"/>
          <w:sz w:val="24"/>
          <w:szCs w:val="24"/>
        </w:rPr>
        <w:t>кв.м</w:t>
      </w:r>
      <w:proofErr w:type="spellEnd"/>
      <w:r w:rsidRPr="004B0293">
        <w:rPr>
          <w:color w:val="000000"/>
          <w:sz w:val="24"/>
          <w:szCs w:val="24"/>
        </w:rPr>
        <w:t>. (</w:t>
      </w:r>
      <w:proofErr w:type="spellStart"/>
      <w:r w:rsidRPr="004B0293">
        <w:rPr>
          <w:color w:val="000000"/>
          <w:sz w:val="24"/>
          <w:szCs w:val="24"/>
        </w:rPr>
        <w:t>галеноозасовочний</w:t>
      </w:r>
      <w:proofErr w:type="spellEnd"/>
      <w:r w:rsidRPr="004B0293">
        <w:rPr>
          <w:color w:val="000000"/>
          <w:sz w:val="24"/>
          <w:szCs w:val="24"/>
        </w:rPr>
        <w:t xml:space="preserve"> склад, Г-1), цільове використання об’єкту оренди - розміщення складу,  місячна орендна плата - 333,68 </w:t>
      </w:r>
      <w:proofErr w:type="spellStart"/>
      <w:r w:rsidRPr="004B0293">
        <w:rPr>
          <w:color w:val="000000"/>
          <w:sz w:val="24"/>
          <w:szCs w:val="24"/>
        </w:rPr>
        <w:t>грн</w:t>
      </w:r>
      <w:proofErr w:type="spellEnd"/>
      <w:r w:rsidRPr="004B0293">
        <w:rPr>
          <w:color w:val="000000"/>
          <w:sz w:val="24"/>
          <w:szCs w:val="24"/>
        </w:rPr>
        <w:t xml:space="preserve"> без ПДВ, термін закінчення договору - 21.07.2024; орендар - </w:t>
      </w:r>
      <w:proofErr w:type="spellStart"/>
      <w:r w:rsidRPr="004B0293">
        <w:rPr>
          <w:color w:val="000000"/>
          <w:sz w:val="24"/>
          <w:szCs w:val="24"/>
        </w:rPr>
        <w:t>ТзОВ</w:t>
      </w:r>
      <w:proofErr w:type="spellEnd"/>
      <w:r w:rsidRPr="004B0293">
        <w:rPr>
          <w:color w:val="000000"/>
          <w:sz w:val="24"/>
          <w:szCs w:val="24"/>
        </w:rPr>
        <w:t xml:space="preserve"> "ГАЛ-ПОЛІГРАФ", орендована площа 1199,2 </w:t>
      </w:r>
      <w:proofErr w:type="spellStart"/>
      <w:r w:rsidRPr="004B0293">
        <w:rPr>
          <w:color w:val="000000"/>
          <w:sz w:val="24"/>
          <w:szCs w:val="24"/>
        </w:rPr>
        <w:t>кв.м</w:t>
      </w:r>
      <w:proofErr w:type="spellEnd"/>
      <w:r w:rsidRPr="004B0293">
        <w:rPr>
          <w:color w:val="000000"/>
          <w:sz w:val="24"/>
          <w:szCs w:val="24"/>
        </w:rPr>
        <w:t xml:space="preserve">. (прохідна, Ж-1, склад палива, Н-1, спиртосховище, Л-1, </w:t>
      </w:r>
      <w:proofErr w:type="spellStart"/>
      <w:r w:rsidRPr="004B0293">
        <w:rPr>
          <w:color w:val="000000"/>
          <w:sz w:val="24"/>
          <w:szCs w:val="24"/>
        </w:rPr>
        <w:t>адмінбудинок</w:t>
      </w:r>
      <w:proofErr w:type="spellEnd"/>
      <w:r w:rsidRPr="004B0293">
        <w:rPr>
          <w:color w:val="000000"/>
          <w:sz w:val="24"/>
          <w:szCs w:val="24"/>
        </w:rPr>
        <w:t>, М-1, ангар № 1, Ї-1, гараж, А-1), цільове використання об’єкту оренди - для господарських потреб,  місячна орендна плата - 143904,00 грн. без ПДВ, термін закінчення договору - 23.12.2022).</w:t>
      </w:r>
    </w:p>
    <w:p w:rsidR="004B0293" w:rsidRPr="004B0293" w:rsidRDefault="004B0293" w:rsidP="004B0293">
      <w:pPr>
        <w:pStyle w:val="31"/>
        <w:ind w:firstLine="567"/>
        <w:rPr>
          <w:sz w:val="24"/>
          <w:szCs w:val="24"/>
        </w:rPr>
      </w:pPr>
      <w:r w:rsidRPr="004B0293">
        <w:rPr>
          <w:sz w:val="24"/>
          <w:szCs w:val="24"/>
        </w:rPr>
        <w:t>Аукціон в електронній формі буде проведено</w:t>
      </w:r>
      <w:r w:rsidRPr="004B0293">
        <w:rPr>
          <w:b/>
          <w:sz w:val="24"/>
          <w:szCs w:val="24"/>
        </w:rPr>
        <w:t xml:space="preserve"> 2</w:t>
      </w:r>
      <w:r w:rsidRPr="004B0293">
        <w:rPr>
          <w:b/>
          <w:sz w:val="24"/>
          <w:szCs w:val="24"/>
          <w:lang w:val="ru-RU"/>
        </w:rPr>
        <w:t>9</w:t>
      </w:r>
      <w:r w:rsidRPr="004B0293">
        <w:rPr>
          <w:b/>
          <w:sz w:val="24"/>
          <w:szCs w:val="24"/>
        </w:rPr>
        <w:t xml:space="preserve"> вересня 2021 року</w:t>
      </w:r>
      <w:r w:rsidRPr="004B0293">
        <w:rPr>
          <w:sz w:val="24"/>
          <w:szCs w:val="24"/>
        </w:rPr>
        <w:t>, час проведення визначається електронною торговою системою автоматично.</w:t>
      </w:r>
    </w:p>
    <w:p w:rsidR="004B0293" w:rsidRPr="004B0293" w:rsidRDefault="004B0293" w:rsidP="004B0293">
      <w:pPr>
        <w:ind w:firstLine="284"/>
        <w:jc w:val="both"/>
        <w:rPr>
          <w:sz w:val="24"/>
          <w:szCs w:val="24"/>
        </w:rPr>
      </w:pPr>
      <w:r w:rsidRPr="004B0293">
        <w:rPr>
          <w:sz w:val="24"/>
          <w:szCs w:val="24"/>
        </w:rPr>
        <w:t xml:space="preserve">    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№432 (зі змінами).</w:t>
      </w:r>
    </w:p>
    <w:p w:rsidR="004B0293" w:rsidRPr="004B0293" w:rsidRDefault="004B0293" w:rsidP="004B0293">
      <w:pPr>
        <w:ind w:firstLine="284"/>
        <w:jc w:val="both"/>
        <w:rPr>
          <w:sz w:val="24"/>
          <w:szCs w:val="24"/>
        </w:rPr>
      </w:pPr>
      <w:r w:rsidRPr="004B0293">
        <w:rPr>
          <w:sz w:val="24"/>
          <w:szCs w:val="24"/>
        </w:rPr>
        <w:t xml:space="preserve">   Приймання та реєстрація заяв на участь в аукціоні проводиться відповідно до вимог ч.7 ст.14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№432 (зі змінами). </w:t>
      </w:r>
    </w:p>
    <w:p w:rsidR="004B0293" w:rsidRPr="004B0293" w:rsidRDefault="004B0293" w:rsidP="004B0293">
      <w:pPr>
        <w:pStyle w:val="31"/>
        <w:ind w:firstLine="567"/>
        <w:rPr>
          <w:iCs/>
          <w:sz w:val="24"/>
          <w:szCs w:val="24"/>
        </w:rPr>
      </w:pPr>
      <w:r w:rsidRPr="004B0293">
        <w:rPr>
          <w:b/>
          <w:iCs/>
          <w:sz w:val="24"/>
          <w:szCs w:val="24"/>
        </w:rPr>
        <w:t>Кінцевий строк подання заяви на участь</w:t>
      </w:r>
      <w:r w:rsidRPr="004B0293">
        <w:rPr>
          <w:iCs/>
          <w:sz w:val="24"/>
          <w:szCs w:val="24"/>
        </w:rPr>
        <w:t xml:space="preserve"> в електронному аукціоні з умовами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 </w:t>
      </w:r>
    </w:p>
    <w:p w:rsidR="004B0293" w:rsidRPr="004B0293" w:rsidRDefault="004B0293" w:rsidP="004B0293">
      <w:pPr>
        <w:pStyle w:val="31"/>
        <w:ind w:firstLine="567"/>
        <w:rPr>
          <w:iCs/>
          <w:sz w:val="24"/>
          <w:szCs w:val="24"/>
        </w:rPr>
      </w:pPr>
      <w:r w:rsidRPr="004B0293">
        <w:rPr>
          <w:sz w:val="24"/>
          <w:szCs w:val="24"/>
        </w:rPr>
        <w:t xml:space="preserve">У разі якщо комплекс будівель загальною площею 5431,1 </w:t>
      </w:r>
      <w:proofErr w:type="spellStart"/>
      <w:r w:rsidRPr="004B0293">
        <w:rPr>
          <w:sz w:val="24"/>
          <w:szCs w:val="24"/>
        </w:rPr>
        <w:t>кв.м</w:t>
      </w:r>
      <w:proofErr w:type="spellEnd"/>
      <w:r w:rsidRPr="004B0293">
        <w:rPr>
          <w:sz w:val="24"/>
          <w:szCs w:val="24"/>
        </w:rPr>
        <w:t xml:space="preserve">. за адресою: </w:t>
      </w:r>
      <w:proofErr w:type="spellStart"/>
      <w:r w:rsidRPr="004B0293">
        <w:rPr>
          <w:sz w:val="24"/>
          <w:szCs w:val="24"/>
        </w:rPr>
        <w:t>м.Львів</w:t>
      </w:r>
      <w:proofErr w:type="spellEnd"/>
      <w:r w:rsidRPr="004B0293">
        <w:rPr>
          <w:sz w:val="24"/>
          <w:szCs w:val="24"/>
        </w:rPr>
        <w:t xml:space="preserve">, </w:t>
      </w:r>
      <w:proofErr w:type="spellStart"/>
      <w:r w:rsidRPr="004B0293">
        <w:rPr>
          <w:sz w:val="24"/>
          <w:szCs w:val="24"/>
        </w:rPr>
        <w:t>вул.П’ясецького</w:t>
      </w:r>
      <w:proofErr w:type="spellEnd"/>
      <w:r w:rsidRPr="004B0293">
        <w:rPr>
          <w:sz w:val="24"/>
          <w:szCs w:val="24"/>
        </w:rPr>
        <w:t>, 9 не продано на першому аукціоні з умовами, об’єкт знімається з продажу в електронній торговій системі "ПРОЗОРО.ПРОДАЖІ" відповідно до п. 2 Рішення Львівської обласної ради від 27.04.2021 № 133 "Про перелік об’єктів спільної власності територіальних громад області, що підлягають приватизації способом аукціону"</w:t>
      </w:r>
      <w:r w:rsidRPr="004B0293">
        <w:rPr>
          <w:iCs/>
          <w:sz w:val="24"/>
          <w:szCs w:val="24"/>
        </w:rPr>
        <w:t>.</w:t>
      </w:r>
    </w:p>
    <w:p w:rsidR="004B0293" w:rsidRPr="004B0293" w:rsidRDefault="004B0293" w:rsidP="004B0293">
      <w:pPr>
        <w:pStyle w:val="rvps2"/>
        <w:spacing w:before="0" w:beforeAutospacing="0" w:after="0" w:afterAutospacing="0"/>
        <w:ind w:firstLine="508"/>
        <w:jc w:val="both"/>
        <w:rPr>
          <w:color w:val="0000FF"/>
        </w:rPr>
      </w:pPr>
    </w:p>
    <w:p w:rsidR="004B0293" w:rsidRPr="004B0293" w:rsidRDefault="004B0293" w:rsidP="004B0293">
      <w:pPr>
        <w:ind w:firstLine="284"/>
        <w:jc w:val="center"/>
        <w:rPr>
          <w:b/>
          <w:sz w:val="24"/>
          <w:szCs w:val="24"/>
          <w:u w:val="single"/>
        </w:rPr>
      </w:pPr>
      <w:r w:rsidRPr="004B0293">
        <w:rPr>
          <w:b/>
          <w:sz w:val="24"/>
          <w:szCs w:val="24"/>
          <w:u w:val="single"/>
        </w:rPr>
        <w:t>3. Інформація про умови, на яких здійснюється приватизація об’єкта.</w:t>
      </w:r>
    </w:p>
    <w:p w:rsidR="004B0293" w:rsidRPr="004B0293" w:rsidRDefault="004B0293" w:rsidP="004B0293">
      <w:pPr>
        <w:widowControl w:val="0"/>
        <w:autoSpaceDE w:val="0"/>
        <w:autoSpaceDN w:val="0"/>
        <w:adjustRightInd w:val="0"/>
        <w:ind w:right="-58"/>
        <w:jc w:val="both"/>
        <w:rPr>
          <w:b/>
          <w:color w:val="FF0000"/>
          <w:sz w:val="24"/>
          <w:szCs w:val="24"/>
        </w:rPr>
      </w:pPr>
      <w:r w:rsidRPr="004B0293">
        <w:rPr>
          <w:b/>
          <w:sz w:val="24"/>
          <w:szCs w:val="24"/>
        </w:rPr>
        <w:t xml:space="preserve">Стартова ціна об'єкта приватизації для: </w:t>
      </w:r>
    </w:p>
    <w:p w:rsidR="004B0293" w:rsidRPr="004B0293" w:rsidRDefault="004B0293" w:rsidP="004B0293">
      <w:pPr>
        <w:rPr>
          <w:sz w:val="24"/>
          <w:szCs w:val="24"/>
        </w:rPr>
      </w:pPr>
      <w:r w:rsidRPr="004B0293">
        <w:rPr>
          <w:iCs/>
          <w:sz w:val="24"/>
          <w:szCs w:val="24"/>
        </w:rPr>
        <w:t xml:space="preserve">- аукціону з умовами – </w:t>
      </w:r>
      <w:r w:rsidRPr="004B0293">
        <w:rPr>
          <w:sz w:val="24"/>
          <w:szCs w:val="24"/>
        </w:rPr>
        <w:t>21 849 600,00 грн. у тому числі ПДВ .</w:t>
      </w:r>
    </w:p>
    <w:p w:rsidR="004B0293" w:rsidRPr="004B0293" w:rsidRDefault="004B0293" w:rsidP="004B0293">
      <w:pPr>
        <w:rPr>
          <w:sz w:val="24"/>
          <w:szCs w:val="24"/>
        </w:rPr>
      </w:pPr>
    </w:p>
    <w:p w:rsidR="004B0293" w:rsidRPr="004B0293" w:rsidRDefault="004B0293" w:rsidP="004B0293">
      <w:pPr>
        <w:pStyle w:val="rvps2"/>
        <w:spacing w:before="0" w:beforeAutospacing="0" w:after="0" w:afterAutospacing="0"/>
        <w:jc w:val="both"/>
      </w:pPr>
      <w:r w:rsidRPr="004B0293">
        <w:rPr>
          <w:b/>
        </w:rPr>
        <w:t>Розмір реєстраційного внеску</w:t>
      </w:r>
      <w:r w:rsidRPr="004B0293">
        <w:t xml:space="preserve"> (плата за реєстрацію заяви на участь в кожному з аукціонів): 1200,00 грн.</w:t>
      </w:r>
    </w:p>
    <w:p w:rsidR="004B0293" w:rsidRPr="004B0293" w:rsidRDefault="004B0293" w:rsidP="004B0293">
      <w:pPr>
        <w:pStyle w:val="31"/>
        <w:rPr>
          <w:sz w:val="24"/>
          <w:szCs w:val="24"/>
        </w:rPr>
      </w:pPr>
    </w:p>
    <w:p w:rsidR="004B0293" w:rsidRPr="004B0293" w:rsidRDefault="004B0293" w:rsidP="004B0293">
      <w:pPr>
        <w:pStyle w:val="31"/>
        <w:rPr>
          <w:b/>
          <w:iCs/>
          <w:sz w:val="24"/>
          <w:szCs w:val="24"/>
        </w:rPr>
      </w:pPr>
      <w:r w:rsidRPr="004B0293">
        <w:rPr>
          <w:b/>
          <w:iCs/>
          <w:sz w:val="24"/>
          <w:szCs w:val="24"/>
        </w:rPr>
        <w:t>Розмір гарантійного внеску для:</w:t>
      </w:r>
    </w:p>
    <w:p w:rsidR="004B0293" w:rsidRPr="004B0293" w:rsidRDefault="004B0293" w:rsidP="004B0293">
      <w:pPr>
        <w:pStyle w:val="31"/>
        <w:rPr>
          <w:sz w:val="24"/>
          <w:szCs w:val="24"/>
        </w:rPr>
      </w:pPr>
      <w:r w:rsidRPr="004B0293">
        <w:rPr>
          <w:sz w:val="24"/>
          <w:szCs w:val="24"/>
        </w:rPr>
        <w:t xml:space="preserve">- аукціону </w:t>
      </w:r>
      <w:r w:rsidRPr="004B0293">
        <w:rPr>
          <w:iCs/>
          <w:sz w:val="24"/>
          <w:szCs w:val="24"/>
        </w:rPr>
        <w:t>з умовами</w:t>
      </w:r>
      <w:r w:rsidRPr="004B0293">
        <w:rPr>
          <w:sz w:val="24"/>
          <w:szCs w:val="24"/>
        </w:rPr>
        <w:t xml:space="preserve"> – 2 184 960,00 грн. без ПДВ;</w:t>
      </w:r>
    </w:p>
    <w:p w:rsidR="004B0293" w:rsidRPr="004B0293" w:rsidRDefault="004B0293" w:rsidP="004B0293">
      <w:pPr>
        <w:pStyle w:val="31"/>
        <w:rPr>
          <w:iCs/>
          <w:sz w:val="24"/>
          <w:szCs w:val="24"/>
        </w:rPr>
      </w:pPr>
    </w:p>
    <w:p w:rsidR="004B0293" w:rsidRPr="004B0293" w:rsidRDefault="004B0293" w:rsidP="004B0293">
      <w:pPr>
        <w:ind w:firstLine="567"/>
        <w:jc w:val="both"/>
        <w:rPr>
          <w:bCs/>
          <w:sz w:val="24"/>
          <w:szCs w:val="24"/>
        </w:rPr>
      </w:pPr>
      <w:r w:rsidRPr="004B0293">
        <w:rPr>
          <w:bCs/>
          <w:sz w:val="24"/>
          <w:szCs w:val="24"/>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4B0293" w:rsidRPr="004B0293" w:rsidRDefault="004B0293" w:rsidP="004B0293">
      <w:pPr>
        <w:ind w:firstLine="567"/>
        <w:jc w:val="both"/>
        <w:rPr>
          <w:bCs/>
          <w:sz w:val="24"/>
          <w:szCs w:val="24"/>
        </w:rPr>
      </w:pPr>
      <w:r w:rsidRPr="004B0293">
        <w:rPr>
          <w:bCs/>
          <w:sz w:val="24"/>
          <w:szCs w:val="24"/>
        </w:rPr>
        <w:t>Посилання на перелік авторизованих майданчиків та їх рахунки, відкриті для оплати потенційними покупцями гарантійних та реєстраційних внесків: https://prozorro.sale/info/elektronni-majdanchiki-ets-prozorroprodazhi-cbd2</w:t>
      </w:r>
    </w:p>
    <w:p w:rsidR="004B0293" w:rsidRPr="004B0293" w:rsidRDefault="004B0293" w:rsidP="004B0293">
      <w:pPr>
        <w:pStyle w:val="31"/>
        <w:rPr>
          <w:iCs/>
          <w:sz w:val="24"/>
          <w:szCs w:val="24"/>
        </w:rPr>
      </w:pPr>
    </w:p>
    <w:p w:rsidR="004B0293" w:rsidRPr="004B0293" w:rsidRDefault="004B0293" w:rsidP="004B0293">
      <w:pPr>
        <w:pStyle w:val="31"/>
        <w:rPr>
          <w:sz w:val="24"/>
          <w:szCs w:val="24"/>
        </w:rPr>
      </w:pPr>
      <w:r w:rsidRPr="004B0293">
        <w:rPr>
          <w:b/>
          <w:sz w:val="24"/>
          <w:szCs w:val="24"/>
        </w:rPr>
        <w:t>Крок аукціону на аукціоні з умовами:</w:t>
      </w:r>
      <w:r w:rsidRPr="004B0293">
        <w:rPr>
          <w:sz w:val="24"/>
          <w:szCs w:val="24"/>
        </w:rPr>
        <w:t xml:space="preserve"> 218 496,00 грн. (1% від стартової ціни аукціону)</w:t>
      </w:r>
    </w:p>
    <w:p w:rsidR="004B0293" w:rsidRPr="004B0293" w:rsidRDefault="004B0293" w:rsidP="004B0293">
      <w:pPr>
        <w:pStyle w:val="31"/>
        <w:rPr>
          <w:sz w:val="24"/>
          <w:szCs w:val="24"/>
        </w:rPr>
      </w:pPr>
    </w:p>
    <w:p w:rsidR="004B0293" w:rsidRPr="004B0293" w:rsidRDefault="004B0293" w:rsidP="004B0293">
      <w:pPr>
        <w:jc w:val="both"/>
        <w:rPr>
          <w:sz w:val="24"/>
          <w:szCs w:val="24"/>
        </w:rPr>
      </w:pPr>
      <w:r w:rsidRPr="004B0293">
        <w:rPr>
          <w:b/>
          <w:sz w:val="24"/>
          <w:szCs w:val="24"/>
        </w:rPr>
        <w:t>Час і місце огляду об’єкта:</w:t>
      </w:r>
      <w:r w:rsidRPr="004B0293">
        <w:rPr>
          <w:sz w:val="24"/>
          <w:szCs w:val="24"/>
        </w:rPr>
        <w:t xml:space="preserve"> Оглянути об`єкт можна за місцем його розташування, звернувшись до організатора аукціону за телефонами </w:t>
      </w:r>
      <w:r w:rsidRPr="004B0293">
        <w:rPr>
          <w:bCs/>
          <w:sz w:val="24"/>
          <w:szCs w:val="24"/>
        </w:rPr>
        <w:t>(032) 299-98-52, 299-98-58, 299-98-59</w:t>
      </w:r>
      <w:r w:rsidRPr="004B0293">
        <w:rPr>
          <w:sz w:val="24"/>
          <w:szCs w:val="24"/>
        </w:rPr>
        <w:t xml:space="preserve"> і попередньо узгодивши час огляду з 10</w:t>
      </w:r>
      <w:r w:rsidRPr="004B0293">
        <w:rPr>
          <w:sz w:val="24"/>
          <w:szCs w:val="24"/>
          <w:u w:val="single"/>
          <w:vertAlign w:val="superscript"/>
        </w:rPr>
        <w:t>00</w:t>
      </w:r>
      <w:r w:rsidRPr="004B0293">
        <w:rPr>
          <w:sz w:val="24"/>
          <w:szCs w:val="24"/>
        </w:rPr>
        <w:t xml:space="preserve"> до 17</w:t>
      </w:r>
      <w:r w:rsidRPr="004B0293">
        <w:rPr>
          <w:sz w:val="24"/>
          <w:szCs w:val="24"/>
          <w:u w:val="single"/>
          <w:vertAlign w:val="superscript"/>
        </w:rPr>
        <w:t>00</w:t>
      </w:r>
      <w:r w:rsidRPr="004B0293">
        <w:rPr>
          <w:sz w:val="24"/>
          <w:szCs w:val="24"/>
        </w:rPr>
        <w:t xml:space="preserve"> години .</w:t>
      </w:r>
    </w:p>
    <w:p w:rsidR="004B0293" w:rsidRPr="004B0293" w:rsidRDefault="004B0293" w:rsidP="004B0293">
      <w:pPr>
        <w:jc w:val="both"/>
        <w:rPr>
          <w:sz w:val="24"/>
          <w:szCs w:val="24"/>
        </w:rPr>
      </w:pPr>
    </w:p>
    <w:p w:rsidR="004B0293" w:rsidRPr="004B0293" w:rsidRDefault="004B0293" w:rsidP="004B0293">
      <w:pPr>
        <w:jc w:val="both"/>
        <w:rPr>
          <w:bCs/>
          <w:sz w:val="24"/>
          <w:szCs w:val="24"/>
        </w:rPr>
      </w:pPr>
      <w:r w:rsidRPr="004B0293">
        <w:rPr>
          <w:b/>
          <w:sz w:val="24"/>
          <w:szCs w:val="24"/>
        </w:rPr>
        <w:t>Найменування організатора аукціону</w:t>
      </w:r>
      <w:r w:rsidRPr="004B0293">
        <w:rPr>
          <w:sz w:val="24"/>
          <w:szCs w:val="24"/>
        </w:rPr>
        <w:t xml:space="preserve"> – </w:t>
      </w:r>
      <w:r w:rsidRPr="004B0293">
        <w:rPr>
          <w:bCs/>
          <w:sz w:val="24"/>
          <w:szCs w:val="24"/>
        </w:rPr>
        <w:t xml:space="preserve">управління майном спільної власності Львівської обласної ради, адреса: 79008, </w:t>
      </w:r>
      <w:proofErr w:type="spellStart"/>
      <w:r w:rsidRPr="004B0293">
        <w:rPr>
          <w:bCs/>
          <w:sz w:val="24"/>
          <w:szCs w:val="24"/>
        </w:rPr>
        <w:t>м.Львів</w:t>
      </w:r>
      <w:proofErr w:type="spellEnd"/>
      <w:r w:rsidRPr="004B0293">
        <w:rPr>
          <w:bCs/>
          <w:sz w:val="24"/>
          <w:szCs w:val="24"/>
        </w:rPr>
        <w:t xml:space="preserve">, </w:t>
      </w:r>
      <w:proofErr w:type="spellStart"/>
      <w:r w:rsidRPr="004B0293">
        <w:rPr>
          <w:bCs/>
          <w:sz w:val="24"/>
          <w:szCs w:val="24"/>
        </w:rPr>
        <w:t>вул.Винниченка</w:t>
      </w:r>
      <w:proofErr w:type="spellEnd"/>
      <w:r w:rsidRPr="004B0293">
        <w:rPr>
          <w:bCs/>
          <w:sz w:val="24"/>
          <w:szCs w:val="24"/>
        </w:rPr>
        <w:t xml:space="preserve">, 18, http://www.oblrada.lviv.ua/, </w:t>
      </w:r>
      <w:proofErr w:type="spellStart"/>
      <w:r w:rsidRPr="004B0293">
        <w:rPr>
          <w:bCs/>
          <w:sz w:val="24"/>
          <w:szCs w:val="24"/>
        </w:rPr>
        <w:t>тел</w:t>
      </w:r>
      <w:proofErr w:type="spellEnd"/>
      <w:r w:rsidRPr="004B0293">
        <w:rPr>
          <w:bCs/>
          <w:sz w:val="24"/>
          <w:szCs w:val="24"/>
        </w:rPr>
        <w:t>: (032) 299-98-35, 299-98-58, 299-98-59.</w:t>
      </w:r>
    </w:p>
    <w:p w:rsidR="004B0293" w:rsidRPr="004B0293" w:rsidRDefault="004B0293" w:rsidP="004B0293">
      <w:pPr>
        <w:ind w:firstLine="567"/>
        <w:jc w:val="both"/>
        <w:rPr>
          <w:bCs/>
          <w:sz w:val="24"/>
          <w:szCs w:val="24"/>
        </w:rPr>
      </w:pPr>
    </w:p>
    <w:p w:rsidR="004B0293" w:rsidRPr="004B0293" w:rsidRDefault="004B0293" w:rsidP="004B0293">
      <w:pPr>
        <w:ind w:firstLine="567"/>
        <w:jc w:val="both"/>
        <w:rPr>
          <w:bCs/>
          <w:sz w:val="24"/>
          <w:szCs w:val="24"/>
        </w:rPr>
      </w:pPr>
      <w:r w:rsidRPr="004B0293">
        <w:rPr>
          <w:bCs/>
          <w:sz w:val="24"/>
          <w:szCs w:val="24"/>
        </w:rPr>
        <w:t>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w:t>
      </w:r>
    </w:p>
    <w:p w:rsidR="004B0293" w:rsidRPr="004B0293" w:rsidRDefault="004B0293" w:rsidP="004B0293">
      <w:pPr>
        <w:ind w:firstLine="567"/>
        <w:jc w:val="both"/>
        <w:rPr>
          <w:bCs/>
          <w:sz w:val="24"/>
          <w:szCs w:val="24"/>
        </w:rPr>
      </w:pPr>
      <w:r w:rsidRPr="004B0293">
        <w:rPr>
          <w:bCs/>
          <w:sz w:val="24"/>
          <w:szCs w:val="24"/>
        </w:rPr>
        <w:t>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4B0293" w:rsidRPr="004B0293" w:rsidRDefault="004B0293" w:rsidP="004B0293">
      <w:pPr>
        <w:ind w:firstLine="567"/>
        <w:jc w:val="both"/>
        <w:rPr>
          <w:bCs/>
          <w:sz w:val="24"/>
          <w:szCs w:val="24"/>
        </w:rPr>
      </w:pPr>
      <w:r w:rsidRPr="004B0293">
        <w:rPr>
          <w:bCs/>
          <w:sz w:val="24"/>
          <w:szCs w:val="24"/>
        </w:rPr>
        <w:t>Переможець електронного аукціону:</w:t>
      </w:r>
    </w:p>
    <w:p w:rsidR="004B0293" w:rsidRPr="004B0293" w:rsidRDefault="004B0293" w:rsidP="004B0293">
      <w:pPr>
        <w:ind w:firstLine="567"/>
        <w:jc w:val="both"/>
        <w:rPr>
          <w:bCs/>
          <w:sz w:val="24"/>
          <w:szCs w:val="24"/>
        </w:rPr>
      </w:pPr>
      <w:r w:rsidRPr="004B0293">
        <w:rPr>
          <w:bCs/>
          <w:sz w:val="24"/>
          <w:szCs w:val="24"/>
        </w:rPr>
        <w:t>- 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4B0293" w:rsidRPr="004B0293" w:rsidRDefault="004B0293" w:rsidP="004B0293">
      <w:pPr>
        <w:ind w:firstLine="567"/>
        <w:jc w:val="both"/>
        <w:rPr>
          <w:bCs/>
          <w:sz w:val="24"/>
          <w:szCs w:val="24"/>
        </w:rPr>
      </w:pPr>
      <w:r w:rsidRPr="004B0293">
        <w:rPr>
          <w:bCs/>
          <w:sz w:val="24"/>
          <w:szCs w:val="24"/>
        </w:rPr>
        <w:t>- 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4B0293" w:rsidRPr="004B0293" w:rsidRDefault="004B0293" w:rsidP="004B0293">
      <w:pPr>
        <w:ind w:firstLine="567"/>
        <w:jc w:val="both"/>
        <w:rPr>
          <w:bCs/>
          <w:sz w:val="24"/>
          <w:szCs w:val="24"/>
        </w:rPr>
      </w:pPr>
    </w:p>
    <w:p w:rsidR="004B0293" w:rsidRPr="004B0293" w:rsidRDefault="004B0293" w:rsidP="004B0293">
      <w:pPr>
        <w:ind w:firstLine="567"/>
        <w:jc w:val="both"/>
        <w:rPr>
          <w:bCs/>
          <w:sz w:val="24"/>
          <w:szCs w:val="24"/>
        </w:rPr>
      </w:pPr>
      <w:r w:rsidRPr="004B0293">
        <w:rPr>
          <w:bCs/>
          <w:sz w:val="24"/>
          <w:szCs w:val="24"/>
        </w:rPr>
        <w:t>Покупець, який підписав договір купівлі-продажу, сплачує ціну продажу об’єкта приватизації не пізніше ніж протягом 30 днів з дня підписання договору купівлі-продажу за наступними реквізитами:</w:t>
      </w:r>
    </w:p>
    <w:p w:rsidR="004B0293" w:rsidRPr="004B0293" w:rsidRDefault="004B0293" w:rsidP="004B0293">
      <w:pPr>
        <w:jc w:val="both"/>
        <w:rPr>
          <w:bCs/>
          <w:sz w:val="24"/>
          <w:szCs w:val="24"/>
        </w:rPr>
      </w:pPr>
      <w:r w:rsidRPr="004B0293">
        <w:rPr>
          <w:sz w:val="24"/>
          <w:szCs w:val="24"/>
        </w:rPr>
        <w:t xml:space="preserve">одержувач - Управління майном спільної власності Львівської обласної ради, рахунок UA988201720355559011000020967, банк </w:t>
      </w:r>
      <w:proofErr w:type="spellStart"/>
      <w:r w:rsidRPr="004B0293">
        <w:rPr>
          <w:sz w:val="24"/>
          <w:szCs w:val="24"/>
        </w:rPr>
        <w:t>Держказначейська</w:t>
      </w:r>
      <w:proofErr w:type="spellEnd"/>
      <w:r w:rsidRPr="004B0293">
        <w:rPr>
          <w:sz w:val="24"/>
          <w:szCs w:val="24"/>
        </w:rPr>
        <w:t xml:space="preserve"> служба України, </w:t>
      </w:r>
      <w:proofErr w:type="spellStart"/>
      <w:r w:rsidRPr="004B0293">
        <w:rPr>
          <w:sz w:val="24"/>
          <w:szCs w:val="24"/>
        </w:rPr>
        <w:t>м.Київ</w:t>
      </w:r>
      <w:proofErr w:type="spellEnd"/>
      <w:r w:rsidRPr="004B0293">
        <w:rPr>
          <w:sz w:val="24"/>
          <w:szCs w:val="24"/>
        </w:rPr>
        <w:t>, МФО 820172.</w:t>
      </w:r>
    </w:p>
    <w:p w:rsidR="004B0293" w:rsidRPr="004B0293" w:rsidRDefault="004B0293" w:rsidP="004B0293">
      <w:pPr>
        <w:ind w:firstLine="567"/>
        <w:jc w:val="both"/>
        <w:rPr>
          <w:bCs/>
          <w:sz w:val="24"/>
          <w:szCs w:val="24"/>
        </w:rPr>
      </w:pPr>
      <w:r w:rsidRPr="004B0293">
        <w:rPr>
          <w:bCs/>
          <w:sz w:val="24"/>
          <w:szCs w:val="24"/>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відповідно до статті 29 Закону України «Про приватизацію державного і комунального майна».</w:t>
      </w:r>
    </w:p>
    <w:p w:rsidR="004B0293" w:rsidRPr="004B0293" w:rsidRDefault="004B0293" w:rsidP="004B0293">
      <w:pPr>
        <w:ind w:firstLine="567"/>
        <w:jc w:val="both"/>
        <w:rPr>
          <w:bCs/>
          <w:sz w:val="24"/>
          <w:szCs w:val="24"/>
        </w:rPr>
      </w:pPr>
      <w:r w:rsidRPr="004B0293">
        <w:rPr>
          <w:bCs/>
          <w:sz w:val="24"/>
          <w:szCs w:val="24"/>
        </w:rPr>
        <w:lastRenderedPageBreak/>
        <w:t>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4B0293" w:rsidRPr="004B0293" w:rsidRDefault="004B0293" w:rsidP="004B0293">
      <w:pPr>
        <w:ind w:firstLine="567"/>
        <w:jc w:val="both"/>
        <w:rPr>
          <w:bCs/>
          <w:sz w:val="24"/>
          <w:szCs w:val="24"/>
        </w:rPr>
      </w:pPr>
    </w:p>
    <w:p w:rsidR="004B0293" w:rsidRPr="004B0293" w:rsidRDefault="004B0293" w:rsidP="004B0293">
      <w:pPr>
        <w:ind w:firstLine="567"/>
        <w:jc w:val="both"/>
        <w:rPr>
          <w:sz w:val="24"/>
          <w:szCs w:val="24"/>
        </w:rPr>
      </w:pPr>
      <w:r w:rsidRPr="004B0293">
        <w:rPr>
          <w:bCs/>
          <w:sz w:val="24"/>
          <w:szCs w:val="24"/>
        </w:rPr>
        <w:t>Оператор електронного майданчика перераховує, суми сплачені учасниками аукціону реєстраційних внесків протягом п’яти календарних днів з дня затвердження протоколу електронного аукціону за наступними реквізитами:</w:t>
      </w:r>
      <w:r w:rsidRPr="004B0293">
        <w:rPr>
          <w:sz w:val="24"/>
          <w:szCs w:val="24"/>
        </w:rPr>
        <w:t xml:space="preserve"> </w:t>
      </w:r>
    </w:p>
    <w:p w:rsidR="004B0293" w:rsidRPr="004B0293" w:rsidRDefault="004B0293" w:rsidP="004B0293">
      <w:pPr>
        <w:jc w:val="both"/>
        <w:rPr>
          <w:bCs/>
          <w:sz w:val="24"/>
          <w:szCs w:val="24"/>
        </w:rPr>
      </w:pPr>
      <w:r w:rsidRPr="004B0293">
        <w:rPr>
          <w:sz w:val="24"/>
          <w:szCs w:val="24"/>
        </w:rPr>
        <w:t xml:space="preserve">одержувач – ГУК у Львів. обл./Львів. </w:t>
      </w:r>
      <w:proofErr w:type="spellStart"/>
      <w:r w:rsidRPr="004B0293">
        <w:rPr>
          <w:sz w:val="24"/>
          <w:szCs w:val="24"/>
        </w:rPr>
        <w:t>обл</w:t>
      </w:r>
      <w:proofErr w:type="spellEnd"/>
      <w:r w:rsidRPr="004B0293">
        <w:rPr>
          <w:sz w:val="24"/>
          <w:szCs w:val="24"/>
        </w:rPr>
        <w:t>/31030000 банк Казначейство України (</w:t>
      </w:r>
      <w:proofErr w:type="spellStart"/>
      <w:r w:rsidRPr="004B0293">
        <w:rPr>
          <w:sz w:val="24"/>
          <w:szCs w:val="24"/>
        </w:rPr>
        <w:t>ел</w:t>
      </w:r>
      <w:proofErr w:type="spellEnd"/>
      <w:r w:rsidRPr="004B0293">
        <w:rPr>
          <w:sz w:val="24"/>
          <w:szCs w:val="24"/>
        </w:rPr>
        <w:t xml:space="preserve">. адм. </w:t>
      </w:r>
      <w:proofErr w:type="spellStart"/>
      <w:r w:rsidRPr="004B0293">
        <w:rPr>
          <w:sz w:val="24"/>
          <w:szCs w:val="24"/>
        </w:rPr>
        <w:t>подат</w:t>
      </w:r>
      <w:proofErr w:type="spellEnd"/>
      <w:r w:rsidRPr="004B0293">
        <w:rPr>
          <w:sz w:val="24"/>
          <w:szCs w:val="24"/>
        </w:rPr>
        <w:t xml:space="preserve">.), </w:t>
      </w:r>
      <w:proofErr w:type="spellStart"/>
      <w:r w:rsidRPr="004B0293">
        <w:rPr>
          <w:sz w:val="24"/>
          <w:szCs w:val="24"/>
        </w:rPr>
        <w:t>рах</w:t>
      </w:r>
      <w:proofErr w:type="spellEnd"/>
      <w:r w:rsidRPr="004B0293">
        <w:rPr>
          <w:sz w:val="24"/>
          <w:szCs w:val="24"/>
        </w:rPr>
        <w:t>. UA518999980314131905000013001, ЄДРПОУ 38008294.</w:t>
      </w:r>
    </w:p>
    <w:p w:rsidR="004B0293" w:rsidRPr="004B0293" w:rsidRDefault="004B0293" w:rsidP="004B0293">
      <w:pPr>
        <w:ind w:firstLine="567"/>
        <w:jc w:val="both"/>
        <w:rPr>
          <w:bCs/>
          <w:sz w:val="24"/>
          <w:szCs w:val="24"/>
        </w:rPr>
      </w:pPr>
    </w:p>
    <w:p w:rsidR="004B0293" w:rsidRPr="004B0293" w:rsidRDefault="004B0293" w:rsidP="004B0293">
      <w:pPr>
        <w:ind w:firstLine="567"/>
        <w:jc w:val="both"/>
        <w:rPr>
          <w:bCs/>
          <w:sz w:val="24"/>
          <w:szCs w:val="24"/>
        </w:rPr>
      </w:pPr>
      <w:r w:rsidRPr="004B0293">
        <w:rPr>
          <w:bCs/>
          <w:sz w:val="24"/>
          <w:szCs w:val="24"/>
        </w:rPr>
        <w:t xml:space="preserve">Оператор електронного майданчика перераховує суми сплачені учасниками аукціону гарантійних внесків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 за наступними реквізитами: </w:t>
      </w:r>
    </w:p>
    <w:p w:rsidR="004B0293" w:rsidRPr="004B0293" w:rsidRDefault="004B0293" w:rsidP="004B0293">
      <w:pPr>
        <w:jc w:val="both"/>
        <w:rPr>
          <w:bCs/>
          <w:sz w:val="24"/>
          <w:szCs w:val="24"/>
        </w:rPr>
      </w:pPr>
      <w:r w:rsidRPr="004B0293">
        <w:rPr>
          <w:sz w:val="24"/>
          <w:szCs w:val="24"/>
        </w:rPr>
        <w:t xml:space="preserve">одержувач - Управління майном спільної власності Львівської обласної ради, рахунок </w:t>
      </w:r>
      <w:r w:rsidRPr="004B0293">
        <w:rPr>
          <w:color w:val="000000"/>
          <w:sz w:val="24"/>
          <w:szCs w:val="24"/>
          <w:lang w:eastAsia="uk-UA"/>
        </w:rPr>
        <w:t>UA938201720355199011088020967</w:t>
      </w:r>
      <w:r w:rsidRPr="004B0293">
        <w:rPr>
          <w:sz w:val="24"/>
          <w:szCs w:val="24"/>
        </w:rPr>
        <w:t xml:space="preserve">, банк </w:t>
      </w:r>
      <w:proofErr w:type="spellStart"/>
      <w:r w:rsidRPr="004B0293">
        <w:rPr>
          <w:sz w:val="24"/>
          <w:szCs w:val="24"/>
        </w:rPr>
        <w:t>Держказначейська</w:t>
      </w:r>
      <w:proofErr w:type="spellEnd"/>
      <w:r w:rsidRPr="004B0293">
        <w:rPr>
          <w:sz w:val="24"/>
          <w:szCs w:val="24"/>
        </w:rPr>
        <w:t xml:space="preserve"> служба України, </w:t>
      </w:r>
      <w:proofErr w:type="spellStart"/>
      <w:r w:rsidRPr="004B0293">
        <w:rPr>
          <w:sz w:val="24"/>
          <w:szCs w:val="24"/>
        </w:rPr>
        <w:t>м.Київ</w:t>
      </w:r>
      <w:proofErr w:type="spellEnd"/>
      <w:r w:rsidRPr="004B0293">
        <w:rPr>
          <w:sz w:val="24"/>
          <w:szCs w:val="24"/>
        </w:rPr>
        <w:t>, МФО 820172</w:t>
      </w:r>
      <w:r w:rsidRPr="004B0293">
        <w:rPr>
          <w:bCs/>
          <w:sz w:val="24"/>
          <w:szCs w:val="24"/>
        </w:rPr>
        <w:t>.</w:t>
      </w:r>
    </w:p>
    <w:p w:rsidR="004B0293" w:rsidRPr="004B0293" w:rsidRDefault="004B0293" w:rsidP="004B0293">
      <w:pPr>
        <w:ind w:firstLine="567"/>
        <w:jc w:val="both"/>
        <w:rPr>
          <w:bCs/>
          <w:sz w:val="24"/>
          <w:szCs w:val="24"/>
        </w:rPr>
      </w:pPr>
    </w:p>
    <w:p w:rsidR="004B0293" w:rsidRPr="004B0293" w:rsidRDefault="004B0293" w:rsidP="004B0293">
      <w:pPr>
        <w:ind w:firstLine="567"/>
        <w:jc w:val="both"/>
        <w:rPr>
          <w:b/>
          <w:bCs/>
          <w:sz w:val="24"/>
          <w:szCs w:val="24"/>
        </w:rPr>
      </w:pPr>
      <w:r w:rsidRPr="004B0293">
        <w:rPr>
          <w:b/>
          <w:bCs/>
          <w:sz w:val="24"/>
          <w:szCs w:val="24"/>
        </w:rPr>
        <w:t>Перелік документів:</w:t>
      </w:r>
    </w:p>
    <w:p w:rsidR="004B0293" w:rsidRPr="004B0293" w:rsidRDefault="004B0293" w:rsidP="004B0293">
      <w:pPr>
        <w:ind w:firstLine="567"/>
        <w:jc w:val="both"/>
        <w:rPr>
          <w:bCs/>
          <w:sz w:val="24"/>
          <w:szCs w:val="24"/>
        </w:rPr>
      </w:pPr>
      <w:r w:rsidRPr="004B0293">
        <w:rPr>
          <w:bCs/>
          <w:sz w:val="24"/>
          <w:szCs w:val="24"/>
        </w:rPr>
        <w:t>Фізичними та юридичними особами, які бажають взяти участь в електронному аукціоні, до заяви на участь у приватизації об’єкта малої приватизації подаються такі документи:</w:t>
      </w:r>
    </w:p>
    <w:p w:rsidR="004B0293" w:rsidRPr="004B0293" w:rsidRDefault="004B0293" w:rsidP="004B0293">
      <w:pPr>
        <w:pStyle w:val="ab"/>
        <w:numPr>
          <w:ilvl w:val="0"/>
          <w:numId w:val="15"/>
        </w:numPr>
        <w:rPr>
          <w:rFonts w:ascii="Times New Roman" w:hAnsi="Times New Roman" w:cs="Times New Roman"/>
        </w:rPr>
      </w:pPr>
      <w:r w:rsidRPr="004B0293">
        <w:rPr>
          <w:rFonts w:ascii="Times New Roman" w:hAnsi="Times New Roman" w:cs="Times New Roman"/>
        </w:rPr>
        <w:t>для потенційних покупців - фізичних осіб - громадян України - копія паспорта громадянина України;</w:t>
      </w:r>
    </w:p>
    <w:p w:rsidR="004B0293" w:rsidRPr="004B0293" w:rsidRDefault="004B0293" w:rsidP="004B0293">
      <w:pPr>
        <w:pStyle w:val="ab"/>
        <w:numPr>
          <w:ilvl w:val="0"/>
          <w:numId w:val="15"/>
        </w:numPr>
        <w:rPr>
          <w:rFonts w:ascii="Times New Roman" w:hAnsi="Times New Roman" w:cs="Times New Roman"/>
        </w:rPr>
      </w:pPr>
      <w:r w:rsidRPr="004B0293">
        <w:rPr>
          <w:rFonts w:ascii="Times New Roman" w:hAnsi="Times New Roman" w:cs="Times New Roman"/>
        </w:rPr>
        <w:t>для іноземних громадян - копія документа, що посвідчує особу;</w:t>
      </w:r>
    </w:p>
    <w:p w:rsidR="004B0293" w:rsidRPr="004B0293" w:rsidRDefault="004B0293" w:rsidP="004B0293">
      <w:pPr>
        <w:pStyle w:val="ab"/>
        <w:numPr>
          <w:ilvl w:val="0"/>
          <w:numId w:val="15"/>
        </w:numPr>
        <w:jc w:val="both"/>
        <w:rPr>
          <w:rFonts w:ascii="Times New Roman" w:hAnsi="Times New Roman" w:cs="Times New Roman"/>
        </w:rPr>
      </w:pPr>
      <w:r w:rsidRPr="004B0293">
        <w:rPr>
          <w:rFonts w:ascii="Times New Roman" w:hAnsi="Times New Roman" w:cs="Times New Roman"/>
        </w:rPr>
        <w:t>для потенційних покупців - юридичних осіб:</w:t>
      </w:r>
    </w:p>
    <w:p w:rsidR="004B0293" w:rsidRPr="004B0293" w:rsidRDefault="004B0293" w:rsidP="004B0293">
      <w:pPr>
        <w:pStyle w:val="ab"/>
        <w:numPr>
          <w:ilvl w:val="0"/>
          <w:numId w:val="21"/>
        </w:numPr>
        <w:jc w:val="both"/>
        <w:rPr>
          <w:rFonts w:ascii="Times New Roman" w:hAnsi="Times New Roman" w:cs="Times New Roman"/>
        </w:rPr>
      </w:pPr>
      <w:r w:rsidRPr="004B0293">
        <w:rPr>
          <w:rFonts w:ascii="Times New Roman" w:hAnsi="Times New Roman" w:cs="Times New Roman"/>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4B0293" w:rsidRPr="004B0293" w:rsidRDefault="004B0293" w:rsidP="004B0293">
      <w:pPr>
        <w:pStyle w:val="ab"/>
        <w:numPr>
          <w:ilvl w:val="0"/>
          <w:numId w:val="21"/>
        </w:numPr>
        <w:jc w:val="both"/>
        <w:rPr>
          <w:rFonts w:ascii="Times New Roman" w:hAnsi="Times New Roman" w:cs="Times New Roman"/>
        </w:rPr>
      </w:pPr>
      <w:r w:rsidRPr="004B0293">
        <w:rPr>
          <w:rFonts w:ascii="Times New Roman" w:hAnsi="Times New Roman" w:cs="Times New Roman"/>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4B0293" w:rsidRPr="004B0293" w:rsidRDefault="004B0293" w:rsidP="004B0293">
      <w:pPr>
        <w:pStyle w:val="ab"/>
        <w:numPr>
          <w:ilvl w:val="0"/>
          <w:numId w:val="21"/>
        </w:numPr>
        <w:jc w:val="both"/>
        <w:rPr>
          <w:rFonts w:ascii="Times New Roman" w:hAnsi="Times New Roman" w:cs="Times New Roman"/>
        </w:rPr>
      </w:pPr>
      <w:r w:rsidRPr="004B0293">
        <w:rPr>
          <w:rFonts w:ascii="Times New Roman" w:hAnsi="Times New Roman" w:cs="Times New Roman"/>
        </w:rPr>
        <w:t xml:space="preserve">інформація про кінцевого </w:t>
      </w:r>
      <w:proofErr w:type="spellStart"/>
      <w:r w:rsidRPr="004B0293">
        <w:rPr>
          <w:rFonts w:ascii="Times New Roman" w:hAnsi="Times New Roman" w:cs="Times New Roman"/>
        </w:rPr>
        <w:t>бенефіціарного</w:t>
      </w:r>
      <w:proofErr w:type="spellEnd"/>
      <w:r w:rsidRPr="004B0293">
        <w:rPr>
          <w:rFonts w:ascii="Times New Roman" w:hAnsi="Times New Roman" w:cs="Times New Roman"/>
        </w:rPr>
        <w:t xml:space="preserve"> власника. Якщо особа не має кінцевого </w:t>
      </w:r>
      <w:proofErr w:type="spellStart"/>
      <w:r w:rsidRPr="004B0293">
        <w:rPr>
          <w:rFonts w:ascii="Times New Roman" w:hAnsi="Times New Roman" w:cs="Times New Roman"/>
        </w:rPr>
        <w:t>бенефіціарного</w:t>
      </w:r>
      <w:proofErr w:type="spellEnd"/>
      <w:r w:rsidRPr="004B0293">
        <w:rPr>
          <w:rFonts w:ascii="Times New Roman" w:hAnsi="Times New Roman" w:cs="Times New Roman"/>
        </w:rPr>
        <w:t xml:space="preserve"> власника, зазначається інформація про відсутність кінцевого </w:t>
      </w:r>
      <w:proofErr w:type="spellStart"/>
      <w:r w:rsidRPr="004B0293">
        <w:rPr>
          <w:rFonts w:ascii="Times New Roman" w:hAnsi="Times New Roman" w:cs="Times New Roman"/>
        </w:rPr>
        <w:t>бенефіціарного</w:t>
      </w:r>
      <w:proofErr w:type="spellEnd"/>
      <w:r w:rsidRPr="004B0293">
        <w:rPr>
          <w:rFonts w:ascii="Times New Roman" w:hAnsi="Times New Roman" w:cs="Times New Roman"/>
        </w:rPr>
        <w:t xml:space="preserve"> власника і про причину його відсутності;</w:t>
      </w:r>
    </w:p>
    <w:p w:rsidR="004B0293" w:rsidRPr="004B0293" w:rsidRDefault="004B0293" w:rsidP="004B0293">
      <w:pPr>
        <w:pStyle w:val="ab"/>
        <w:numPr>
          <w:ilvl w:val="0"/>
          <w:numId w:val="21"/>
        </w:numPr>
        <w:jc w:val="both"/>
        <w:rPr>
          <w:rFonts w:ascii="Times New Roman" w:hAnsi="Times New Roman" w:cs="Times New Roman"/>
        </w:rPr>
      </w:pPr>
      <w:r w:rsidRPr="004B0293">
        <w:rPr>
          <w:rFonts w:ascii="Times New Roman" w:hAnsi="Times New Roman" w:cs="Times New Roman"/>
        </w:rPr>
        <w:t>остання річна або квартальна фінансова звітність;</w:t>
      </w:r>
    </w:p>
    <w:p w:rsidR="004B0293" w:rsidRPr="004B0293" w:rsidRDefault="004B0293" w:rsidP="004B0293">
      <w:pPr>
        <w:pStyle w:val="ab"/>
        <w:numPr>
          <w:ilvl w:val="0"/>
          <w:numId w:val="15"/>
        </w:numPr>
        <w:jc w:val="both"/>
        <w:rPr>
          <w:rFonts w:ascii="Times New Roman" w:hAnsi="Times New Roman" w:cs="Times New Roman"/>
        </w:rPr>
      </w:pPr>
      <w:r w:rsidRPr="004B0293">
        <w:rPr>
          <w:rFonts w:ascii="Times New Roman" w:hAnsi="Times New Roman" w:cs="Times New Roman"/>
        </w:rPr>
        <w:t>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оператора електронного майданчика, через який подається заява на участь у приватизації.</w:t>
      </w:r>
    </w:p>
    <w:p w:rsidR="004B0293" w:rsidRPr="004B0293" w:rsidRDefault="004B0293" w:rsidP="004B0293">
      <w:pPr>
        <w:rPr>
          <w:sz w:val="24"/>
          <w:szCs w:val="24"/>
        </w:rPr>
      </w:pPr>
      <w:r w:rsidRPr="004B0293">
        <w:rPr>
          <w:sz w:val="24"/>
          <w:szCs w:val="24"/>
        </w:rPr>
        <w:t>(Посилання</w:t>
      </w:r>
      <w:r w:rsidRPr="004B0293">
        <w:rPr>
          <w:sz w:val="24"/>
          <w:szCs w:val="24"/>
        </w:rPr>
        <w:tab/>
        <w:t>на</w:t>
      </w:r>
      <w:r w:rsidRPr="004B0293">
        <w:rPr>
          <w:sz w:val="24"/>
          <w:szCs w:val="24"/>
        </w:rPr>
        <w:tab/>
        <w:t>перелік</w:t>
      </w:r>
      <w:r w:rsidRPr="004B0293">
        <w:rPr>
          <w:sz w:val="24"/>
          <w:szCs w:val="24"/>
        </w:rPr>
        <w:tab/>
        <w:t>авторизованих</w:t>
      </w:r>
      <w:r w:rsidRPr="004B0293">
        <w:rPr>
          <w:sz w:val="24"/>
          <w:szCs w:val="24"/>
        </w:rPr>
        <w:tab/>
        <w:t>майданчиків:</w:t>
      </w:r>
    </w:p>
    <w:p w:rsidR="004B0293" w:rsidRPr="004B0293" w:rsidRDefault="004B0293" w:rsidP="004B0293">
      <w:pPr>
        <w:rPr>
          <w:sz w:val="24"/>
          <w:szCs w:val="24"/>
        </w:rPr>
      </w:pPr>
      <w:r w:rsidRPr="004B0293">
        <w:rPr>
          <w:sz w:val="24"/>
          <w:szCs w:val="24"/>
        </w:rPr>
        <w:t>https://prozorro.sale/info/elektronni-majdanchiki-ets-prozorroprodazhi-cbd2</w:t>
      </w:r>
    </w:p>
    <w:p w:rsidR="004B0293" w:rsidRPr="004B0293" w:rsidRDefault="004B0293" w:rsidP="004B0293">
      <w:pPr>
        <w:pStyle w:val="ab"/>
        <w:numPr>
          <w:ilvl w:val="0"/>
          <w:numId w:val="15"/>
        </w:numPr>
        <w:jc w:val="both"/>
        <w:rPr>
          <w:rFonts w:ascii="Times New Roman" w:hAnsi="Times New Roman" w:cs="Times New Roman"/>
        </w:rPr>
      </w:pPr>
      <w:r w:rsidRPr="004B0293">
        <w:rPr>
          <w:rFonts w:ascii="Times New Roman" w:hAnsi="Times New Roman" w:cs="Times New Roman"/>
        </w:rPr>
        <w:t>письмова згода довільної форми потенційного покупця щодо взяття на себе зобов’язань, визначених умовами продажу.</w:t>
      </w:r>
    </w:p>
    <w:p w:rsidR="004B0293" w:rsidRPr="004B0293" w:rsidRDefault="004B0293" w:rsidP="004B0293">
      <w:pPr>
        <w:ind w:firstLine="567"/>
        <w:jc w:val="both"/>
        <w:rPr>
          <w:sz w:val="24"/>
          <w:szCs w:val="24"/>
        </w:rPr>
      </w:pPr>
    </w:p>
    <w:p w:rsidR="007D6D14" w:rsidRPr="004B0293" w:rsidRDefault="004B0293" w:rsidP="004B0293">
      <w:pPr>
        <w:ind w:firstLine="567"/>
        <w:jc w:val="both"/>
        <w:rPr>
          <w:sz w:val="24"/>
          <w:szCs w:val="24"/>
        </w:rPr>
      </w:pPr>
      <w:r w:rsidRPr="004B0293">
        <w:rPr>
          <w:sz w:val="24"/>
          <w:szCs w:val="24"/>
        </w:rPr>
        <w:t xml:space="preserve">Аукціони будуть проведені в електронній торговій системі «ПРОЗОРО.ПРОДАЖІ» (адміністратор). Єдине посилання на </w:t>
      </w:r>
      <w:proofErr w:type="spellStart"/>
      <w:r w:rsidRPr="004B0293">
        <w:rPr>
          <w:sz w:val="24"/>
          <w:szCs w:val="24"/>
        </w:rPr>
        <w:t>веб-сторінку</w:t>
      </w:r>
      <w:proofErr w:type="spellEnd"/>
      <w:r w:rsidRPr="004B0293">
        <w:rPr>
          <w:sz w:val="24"/>
          <w:szCs w:val="24"/>
        </w:rPr>
        <w:t xml:space="preserve">  https://prozorro.sale/, на якій є посилання на </w:t>
      </w:r>
      <w:proofErr w:type="spellStart"/>
      <w:r w:rsidRPr="004B0293">
        <w:rPr>
          <w:sz w:val="24"/>
          <w:szCs w:val="24"/>
        </w:rPr>
        <w:t>веб-сторінки</w:t>
      </w:r>
      <w:proofErr w:type="spellEnd"/>
      <w:r w:rsidRPr="004B0293">
        <w:rPr>
          <w:sz w:val="24"/>
          <w:szCs w:val="24"/>
        </w:rPr>
        <w:t xml:space="preserve"> операторів електронного майданчика.</w:t>
      </w:r>
    </w:p>
    <w:p w:rsidR="007D6D14" w:rsidRPr="004B0293" w:rsidRDefault="007D6D14" w:rsidP="004F24B7">
      <w:pPr>
        <w:ind w:firstLine="567"/>
        <w:jc w:val="both"/>
        <w:rPr>
          <w:sz w:val="24"/>
          <w:szCs w:val="24"/>
        </w:rPr>
      </w:pPr>
    </w:p>
    <w:p w:rsidR="00E92BE8" w:rsidRPr="004B0293" w:rsidRDefault="00E92BE8" w:rsidP="00E92BE8">
      <w:pPr>
        <w:pStyle w:val="4"/>
        <w:jc w:val="center"/>
        <w:rPr>
          <w:rFonts w:ascii="Times New Roman" w:eastAsia="Times New Roman" w:hAnsi="Times New Roman" w:cs="Times New Roman"/>
          <w:i w:val="0"/>
          <w:color w:val="auto"/>
          <w:sz w:val="24"/>
          <w:szCs w:val="24"/>
        </w:rPr>
      </w:pPr>
    </w:p>
    <w:p w:rsidR="007D6D14" w:rsidRPr="004B0293" w:rsidRDefault="007D6D14" w:rsidP="007D6D14">
      <w:pPr>
        <w:ind w:firstLine="540"/>
        <w:jc w:val="both"/>
        <w:rPr>
          <w:sz w:val="24"/>
          <w:szCs w:val="24"/>
        </w:rPr>
      </w:pPr>
    </w:p>
    <w:p w:rsidR="00110B18" w:rsidRPr="000E4C3D" w:rsidRDefault="00110B18" w:rsidP="00757B50">
      <w:pPr>
        <w:ind w:firstLine="567"/>
        <w:jc w:val="both"/>
        <w:rPr>
          <w:szCs w:val="28"/>
          <w:lang w:val="ru-RU"/>
        </w:rPr>
      </w:pPr>
    </w:p>
    <w:sectPr w:rsidR="00110B18" w:rsidRPr="000E4C3D" w:rsidSect="004C7206">
      <w:footerReference w:type="even" r:id="rId8"/>
      <w:footerReference w:type="default" r:id="rId9"/>
      <w:pgSz w:w="11906" w:h="16838" w:code="9"/>
      <w:pgMar w:top="540" w:right="851" w:bottom="54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A0" w:rsidRDefault="00801AA0">
      <w:r>
        <w:separator/>
      </w:r>
    </w:p>
  </w:endnote>
  <w:endnote w:type="continuationSeparator" w:id="0">
    <w:p w:rsidR="00801AA0" w:rsidRDefault="0080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3E" w:rsidRDefault="00E30A31">
    <w:pPr>
      <w:pStyle w:val="a5"/>
      <w:framePr w:wrap="around" w:vAnchor="text" w:hAnchor="margin" w:xAlign="right" w:y="1"/>
      <w:rPr>
        <w:rStyle w:val="a6"/>
      </w:rPr>
    </w:pPr>
    <w:r>
      <w:rPr>
        <w:rStyle w:val="a6"/>
      </w:rPr>
      <w:fldChar w:fldCharType="begin"/>
    </w:r>
    <w:r w:rsidR="00BB023E">
      <w:rPr>
        <w:rStyle w:val="a6"/>
      </w:rPr>
      <w:instrText xml:space="preserve">PAGE  </w:instrText>
    </w:r>
    <w:r>
      <w:rPr>
        <w:rStyle w:val="a6"/>
      </w:rPr>
      <w:fldChar w:fldCharType="separate"/>
    </w:r>
    <w:r w:rsidR="00BB023E">
      <w:rPr>
        <w:rStyle w:val="a6"/>
        <w:noProof/>
      </w:rPr>
      <w:t>1</w:t>
    </w:r>
    <w:r>
      <w:rPr>
        <w:rStyle w:val="a6"/>
      </w:rPr>
      <w:fldChar w:fldCharType="end"/>
    </w:r>
  </w:p>
  <w:p w:rsidR="00BB023E" w:rsidRDefault="00BB023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3E" w:rsidRDefault="00BB023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A0" w:rsidRDefault="00801AA0">
      <w:r>
        <w:separator/>
      </w:r>
    </w:p>
  </w:footnote>
  <w:footnote w:type="continuationSeparator" w:id="0">
    <w:p w:rsidR="00801AA0" w:rsidRDefault="00801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D9C"/>
    <w:multiLevelType w:val="singleLevel"/>
    <w:tmpl w:val="07AEFBA2"/>
    <w:lvl w:ilvl="0">
      <w:start w:val="1"/>
      <w:numFmt w:val="decimal"/>
      <w:lvlText w:val="%1."/>
      <w:lvlJc w:val="left"/>
      <w:pPr>
        <w:tabs>
          <w:tab w:val="num" w:pos="1017"/>
        </w:tabs>
        <w:ind w:left="1017" w:hanging="450"/>
      </w:pPr>
      <w:rPr>
        <w:rFonts w:hint="default"/>
      </w:rPr>
    </w:lvl>
  </w:abstractNum>
  <w:abstractNum w:abstractNumId="1">
    <w:nsid w:val="14E602A1"/>
    <w:multiLevelType w:val="hybridMultilevel"/>
    <w:tmpl w:val="0AC20314"/>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C13E66"/>
    <w:multiLevelType w:val="hybridMultilevel"/>
    <w:tmpl w:val="14380448"/>
    <w:lvl w:ilvl="0" w:tplc="FB5A2E82">
      <w:start w:val="1"/>
      <w:numFmt w:val="decimal"/>
      <w:lvlText w:val="%1."/>
      <w:lvlJc w:val="left"/>
      <w:pPr>
        <w:tabs>
          <w:tab w:val="num" w:pos="187"/>
        </w:tabs>
        <w:ind w:left="18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062244"/>
    <w:multiLevelType w:val="hybridMultilevel"/>
    <w:tmpl w:val="CF0C7E36"/>
    <w:lvl w:ilvl="0" w:tplc="551CA34A">
      <w:start w:val="1"/>
      <w:numFmt w:val="decimal"/>
      <w:lvlText w:val="%1."/>
      <w:lvlJc w:val="left"/>
      <w:pPr>
        <w:tabs>
          <w:tab w:val="num" w:pos="357"/>
        </w:tabs>
        <w:ind w:left="720" w:hanging="60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6666DE"/>
    <w:multiLevelType w:val="multilevel"/>
    <w:tmpl w:val="316A092C"/>
    <w:lvl w:ilvl="0">
      <w:start w:val="1"/>
      <w:numFmt w:val="decimal"/>
      <w:lvlText w:val="%1."/>
      <w:lvlJc w:val="left"/>
      <w:pPr>
        <w:tabs>
          <w:tab w:val="num" w:pos="35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D40684"/>
    <w:multiLevelType w:val="multilevel"/>
    <w:tmpl w:val="ABD0F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6B761E4"/>
    <w:multiLevelType w:val="singleLevel"/>
    <w:tmpl w:val="78F6D54C"/>
    <w:lvl w:ilvl="0">
      <w:start w:val="5"/>
      <w:numFmt w:val="decimal"/>
      <w:lvlText w:val="%1."/>
      <w:legacy w:legacy="1" w:legacySpace="0" w:legacyIndent="355"/>
      <w:lvlJc w:val="left"/>
      <w:rPr>
        <w:rFonts w:ascii="Times New Roman" w:hAnsi="Times New Roman" w:cs="Times New Roman" w:hint="default"/>
      </w:rPr>
    </w:lvl>
  </w:abstractNum>
  <w:abstractNum w:abstractNumId="7">
    <w:nsid w:val="5A06588A"/>
    <w:multiLevelType w:val="hybridMultilevel"/>
    <w:tmpl w:val="66788F4E"/>
    <w:lvl w:ilvl="0" w:tplc="BA9C97A0">
      <w:start w:val="3"/>
      <w:numFmt w:val="bullet"/>
      <w:lvlText w:val="-"/>
      <w:lvlJc w:val="left"/>
      <w:pPr>
        <w:ind w:left="720" w:hanging="360"/>
      </w:pPr>
      <w:rPr>
        <w:rFonts w:ascii="Times New Roman" w:eastAsia="Arial Unicode M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865296"/>
    <w:multiLevelType w:val="hybridMultilevel"/>
    <w:tmpl w:val="1972A7B2"/>
    <w:lvl w:ilvl="0" w:tplc="50402A4E">
      <w:start w:val="1"/>
      <w:numFmt w:val="decimal"/>
      <w:lvlText w:val="%1."/>
      <w:lvlJc w:val="left"/>
      <w:pPr>
        <w:tabs>
          <w:tab w:val="num" w:pos="357"/>
        </w:tabs>
        <w:ind w:left="57"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102696"/>
    <w:multiLevelType w:val="hybridMultilevel"/>
    <w:tmpl w:val="9570691C"/>
    <w:lvl w:ilvl="0" w:tplc="D6C27D62">
      <w:start w:val="1"/>
      <w:numFmt w:val="decimal"/>
      <w:lvlText w:val="%1."/>
      <w:lvlJc w:val="left"/>
      <w:pPr>
        <w:tabs>
          <w:tab w:val="num" w:pos="110"/>
        </w:tabs>
        <w:ind w:left="-134" w:firstLine="24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FC5E5C"/>
    <w:multiLevelType w:val="singleLevel"/>
    <w:tmpl w:val="7B38BAE6"/>
    <w:lvl w:ilvl="0">
      <w:start w:val="1"/>
      <w:numFmt w:val="decimal"/>
      <w:lvlText w:val="%1."/>
      <w:legacy w:legacy="1" w:legacySpace="0" w:legacyIndent="355"/>
      <w:lvlJc w:val="left"/>
      <w:rPr>
        <w:rFonts w:ascii="Times New Roman" w:hAnsi="Times New Roman" w:cs="Times New Roman" w:hint="default"/>
      </w:rPr>
    </w:lvl>
  </w:abstractNum>
  <w:abstractNum w:abstractNumId="11">
    <w:nsid w:val="742D4173"/>
    <w:multiLevelType w:val="hybridMultilevel"/>
    <w:tmpl w:val="2E4A442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6D76967"/>
    <w:multiLevelType w:val="hybridMultilevel"/>
    <w:tmpl w:val="059699FE"/>
    <w:lvl w:ilvl="0" w:tplc="86B8C1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7C7534A"/>
    <w:multiLevelType w:val="hybridMultilevel"/>
    <w:tmpl w:val="137857FC"/>
    <w:lvl w:ilvl="0" w:tplc="50402A4E">
      <w:start w:val="1"/>
      <w:numFmt w:val="decimal"/>
      <w:lvlText w:val="%1."/>
      <w:lvlJc w:val="left"/>
      <w:pPr>
        <w:tabs>
          <w:tab w:val="num" w:pos="414"/>
        </w:tabs>
        <w:ind w:left="114" w:firstLine="113"/>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4">
    <w:nsid w:val="79870FDC"/>
    <w:multiLevelType w:val="singleLevel"/>
    <w:tmpl w:val="3E06CDA0"/>
    <w:lvl w:ilvl="0">
      <w:start w:val="8"/>
      <w:numFmt w:val="decimal"/>
      <w:lvlText w:val="%1."/>
      <w:legacy w:legacy="1" w:legacySpace="0" w:legacyIndent="355"/>
      <w:lvlJc w:val="left"/>
      <w:rPr>
        <w:rFonts w:ascii="Times New Roman" w:hAnsi="Times New Roman" w:cs="Times New Roman" w:hint="default"/>
      </w:rPr>
    </w:lvl>
  </w:abstractNum>
  <w:abstractNum w:abstractNumId="15">
    <w:nsid w:val="7A607DD8"/>
    <w:multiLevelType w:val="hybridMultilevel"/>
    <w:tmpl w:val="57A6CD70"/>
    <w:lvl w:ilvl="0" w:tplc="913C3D3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CA75FBE"/>
    <w:multiLevelType w:val="singleLevel"/>
    <w:tmpl w:val="9E48BC2A"/>
    <w:lvl w:ilvl="0">
      <w:start w:val="2"/>
      <w:numFmt w:val="bullet"/>
      <w:lvlText w:val="-"/>
      <w:lvlJc w:val="left"/>
      <w:pPr>
        <w:tabs>
          <w:tab w:val="num" w:pos="1092"/>
        </w:tabs>
        <w:ind w:left="1092" w:hanging="525"/>
      </w:pPr>
      <w:rPr>
        <w:rFonts w:hint="default"/>
      </w:rPr>
    </w:lvl>
  </w:abstractNum>
  <w:num w:numId="1">
    <w:abstractNumId w:val="0"/>
  </w:num>
  <w:num w:numId="2">
    <w:abstractNumId w:val="16"/>
  </w:num>
  <w:num w:numId="3">
    <w:abstractNumId w:val="10"/>
  </w:num>
  <w:num w:numId="4">
    <w:abstractNumId w:val="6"/>
  </w:num>
  <w:num w:numId="5">
    <w:abstractNumId w:val="14"/>
  </w:num>
  <w:num w:numId="6">
    <w:abstractNumId w:val="1"/>
  </w:num>
  <w:num w:numId="7">
    <w:abstractNumId w:val="2"/>
  </w:num>
  <w:num w:numId="8">
    <w:abstractNumId w:val="3"/>
  </w:num>
  <w:num w:numId="9">
    <w:abstractNumId w:val="5"/>
  </w:num>
  <w:num w:numId="10">
    <w:abstractNumId w:val="4"/>
  </w:num>
  <w:num w:numId="11">
    <w:abstractNumId w:val="15"/>
  </w:num>
  <w:num w:numId="12">
    <w:abstractNumId w:val="8"/>
  </w:num>
  <w:num w:numId="13">
    <w:abstractNumId w:val="13"/>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2"/>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6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6354A"/>
    <w:rsid w:val="0000798C"/>
    <w:rsid w:val="00021C85"/>
    <w:rsid w:val="0003787B"/>
    <w:rsid w:val="00037F8E"/>
    <w:rsid w:val="000401DB"/>
    <w:rsid w:val="00041436"/>
    <w:rsid w:val="00042086"/>
    <w:rsid w:val="00047672"/>
    <w:rsid w:val="0005169B"/>
    <w:rsid w:val="00053EC6"/>
    <w:rsid w:val="00066A3F"/>
    <w:rsid w:val="00067B8F"/>
    <w:rsid w:val="00080A2C"/>
    <w:rsid w:val="00086E00"/>
    <w:rsid w:val="000960B0"/>
    <w:rsid w:val="000A4944"/>
    <w:rsid w:val="000B4D4D"/>
    <w:rsid w:val="000D3BF9"/>
    <w:rsid w:val="000E10D0"/>
    <w:rsid w:val="000E1DB8"/>
    <w:rsid w:val="000E22D3"/>
    <w:rsid w:val="000E4C3D"/>
    <w:rsid w:val="000E65A2"/>
    <w:rsid w:val="000F24A0"/>
    <w:rsid w:val="000F5BF4"/>
    <w:rsid w:val="00101A37"/>
    <w:rsid w:val="00102FD9"/>
    <w:rsid w:val="0010538C"/>
    <w:rsid w:val="00110B18"/>
    <w:rsid w:val="00111649"/>
    <w:rsid w:val="00113268"/>
    <w:rsid w:val="00114D18"/>
    <w:rsid w:val="0012079B"/>
    <w:rsid w:val="00120FA6"/>
    <w:rsid w:val="001210FA"/>
    <w:rsid w:val="0012200E"/>
    <w:rsid w:val="00137B4F"/>
    <w:rsid w:val="00137C15"/>
    <w:rsid w:val="00140783"/>
    <w:rsid w:val="00144016"/>
    <w:rsid w:val="0014639C"/>
    <w:rsid w:val="00146551"/>
    <w:rsid w:val="001469E0"/>
    <w:rsid w:val="00147281"/>
    <w:rsid w:val="001502B2"/>
    <w:rsid w:val="00157356"/>
    <w:rsid w:val="00157AD0"/>
    <w:rsid w:val="001627D0"/>
    <w:rsid w:val="00165D42"/>
    <w:rsid w:val="001662B4"/>
    <w:rsid w:val="00184A4E"/>
    <w:rsid w:val="001A1EBE"/>
    <w:rsid w:val="001A20A1"/>
    <w:rsid w:val="001A2C1B"/>
    <w:rsid w:val="001B2998"/>
    <w:rsid w:val="001B4264"/>
    <w:rsid w:val="001B54A1"/>
    <w:rsid w:val="001C0CBE"/>
    <w:rsid w:val="001C3C20"/>
    <w:rsid w:val="001C68CF"/>
    <w:rsid w:val="001D2AD1"/>
    <w:rsid w:val="001D3BDB"/>
    <w:rsid w:val="001E5963"/>
    <w:rsid w:val="001E6C66"/>
    <w:rsid w:val="001F1832"/>
    <w:rsid w:val="001F4B1B"/>
    <w:rsid w:val="001F5CF1"/>
    <w:rsid w:val="001F60A6"/>
    <w:rsid w:val="001F6D56"/>
    <w:rsid w:val="0020056D"/>
    <w:rsid w:val="00202ED5"/>
    <w:rsid w:val="00203938"/>
    <w:rsid w:val="00212178"/>
    <w:rsid w:val="00222D4F"/>
    <w:rsid w:val="00230634"/>
    <w:rsid w:val="00232D25"/>
    <w:rsid w:val="00234E73"/>
    <w:rsid w:val="0023577B"/>
    <w:rsid w:val="00240F78"/>
    <w:rsid w:val="0024123A"/>
    <w:rsid w:val="00241601"/>
    <w:rsid w:val="002535F1"/>
    <w:rsid w:val="00254176"/>
    <w:rsid w:val="002564D0"/>
    <w:rsid w:val="00262593"/>
    <w:rsid w:val="00264CCC"/>
    <w:rsid w:val="00267821"/>
    <w:rsid w:val="002742B9"/>
    <w:rsid w:val="00275007"/>
    <w:rsid w:val="00286FE9"/>
    <w:rsid w:val="002A0487"/>
    <w:rsid w:val="002B1CB1"/>
    <w:rsid w:val="002B205F"/>
    <w:rsid w:val="002B676A"/>
    <w:rsid w:val="002C47F9"/>
    <w:rsid w:val="002C5477"/>
    <w:rsid w:val="002C6D55"/>
    <w:rsid w:val="002C7383"/>
    <w:rsid w:val="002C7714"/>
    <w:rsid w:val="002D33C9"/>
    <w:rsid w:val="002D33FA"/>
    <w:rsid w:val="002D3759"/>
    <w:rsid w:val="002D5028"/>
    <w:rsid w:val="002E3B15"/>
    <w:rsid w:val="00301146"/>
    <w:rsid w:val="00305879"/>
    <w:rsid w:val="00315C7F"/>
    <w:rsid w:val="00317399"/>
    <w:rsid w:val="00317B64"/>
    <w:rsid w:val="00321F97"/>
    <w:rsid w:val="00323176"/>
    <w:rsid w:val="00332C59"/>
    <w:rsid w:val="00337163"/>
    <w:rsid w:val="003401C7"/>
    <w:rsid w:val="00351B7F"/>
    <w:rsid w:val="00353FFF"/>
    <w:rsid w:val="00355E82"/>
    <w:rsid w:val="0035749B"/>
    <w:rsid w:val="003658A5"/>
    <w:rsid w:val="0036612C"/>
    <w:rsid w:val="003711E7"/>
    <w:rsid w:val="003720A9"/>
    <w:rsid w:val="0037300A"/>
    <w:rsid w:val="00385C74"/>
    <w:rsid w:val="00392C41"/>
    <w:rsid w:val="00393989"/>
    <w:rsid w:val="003A434D"/>
    <w:rsid w:val="003A5217"/>
    <w:rsid w:val="003B122F"/>
    <w:rsid w:val="003B4192"/>
    <w:rsid w:val="003B5083"/>
    <w:rsid w:val="003B5B28"/>
    <w:rsid w:val="003C1ECA"/>
    <w:rsid w:val="003C577A"/>
    <w:rsid w:val="003F104F"/>
    <w:rsid w:val="003F2D0E"/>
    <w:rsid w:val="003F48C5"/>
    <w:rsid w:val="003F49F2"/>
    <w:rsid w:val="00410E10"/>
    <w:rsid w:val="004228DB"/>
    <w:rsid w:val="004234CD"/>
    <w:rsid w:val="00427194"/>
    <w:rsid w:val="00430C39"/>
    <w:rsid w:val="00432EEA"/>
    <w:rsid w:val="0044094E"/>
    <w:rsid w:val="00441FA1"/>
    <w:rsid w:val="00444451"/>
    <w:rsid w:val="00446CAC"/>
    <w:rsid w:val="00452BB7"/>
    <w:rsid w:val="004650CD"/>
    <w:rsid w:val="004668E2"/>
    <w:rsid w:val="00471819"/>
    <w:rsid w:val="00472471"/>
    <w:rsid w:val="00473016"/>
    <w:rsid w:val="0047431A"/>
    <w:rsid w:val="00474EFF"/>
    <w:rsid w:val="00483A1F"/>
    <w:rsid w:val="00483D10"/>
    <w:rsid w:val="00486A5B"/>
    <w:rsid w:val="004870C5"/>
    <w:rsid w:val="00493EE7"/>
    <w:rsid w:val="004A3D9B"/>
    <w:rsid w:val="004A5C65"/>
    <w:rsid w:val="004A72C3"/>
    <w:rsid w:val="004B0293"/>
    <w:rsid w:val="004B2667"/>
    <w:rsid w:val="004B2EA3"/>
    <w:rsid w:val="004B7649"/>
    <w:rsid w:val="004B7AA4"/>
    <w:rsid w:val="004C0F1E"/>
    <w:rsid w:val="004C1090"/>
    <w:rsid w:val="004C1856"/>
    <w:rsid w:val="004C7206"/>
    <w:rsid w:val="004D2876"/>
    <w:rsid w:val="004D3FFF"/>
    <w:rsid w:val="004E0C7B"/>
    <w:rsid w:val="004E1993"/>
    <w:rsid w:val="004E39AA"/>
    <w:rsid w:val="004E69AC"/>
    <w:rsid w:val="004F24B7"/>
    <w:rsid w:val="00500BA9"/>
    <w:rsid w:val="00500EB7"/>
    <w:rsid w:val="005062B4"/>
    <w:rsid w:val="005104FA"/>
    <w:rsid w:val="00510979"/>
    <w:rsid w:val="00510CA8"/>
    <w:rsid w:val="00515E40"/>
    <w:rsid w:val="00516A8A"/>
    <w:rsid w:val="00516C13"/>
    <w:rsid w:val="0052448F"/>
    <w:rsid w:val="00525E66"/>
    <w:rsid w:val="00531490"/>
    <w:rsid w:val="00534941"/>
    <w:rsid w:val="00534F21"/>
    <w:rsid w:val="00534F69"/>
    <w:rsid w:val="00542D16"/>
    <w:rsid w:val="00543B20"/>
    <w:rsid w:val="00547EA1"/>
    <w:rsid w:val="0055098C"/>
    <w:rsid w:val="00556BE5"/>
    <w:rsid w:val="00560DBE"/>
    <w:rsid w:val="00571C0D"/>
    <w:rsid w:val="0058171F"/>
    <w:rsid w:val="005857FA"/>
    <w:rsid w:val="00586FEE"/>
    <w:rsid w:val="0058709F"/>
    <w:rsid w:val="00591DA3"/>
    <w:rsid w:val="005A14E4"/>
    <w:rsid w:val="005A47AF"/>
    <w:rsid w:val="005A6C1B"/>
    <w:rsid w:val="005A6CED"/>
    <w:rsid w:val="005B0F9C"/>
    <w:rsid w:val="005B6E17"/>
    <w:rsid w:val="005B72D5"/>
    <w:rsid w:val="005B792C"/>
    <w:rsid w:val="005C1AF6"/>
    <w:rsid w:val="005C29B9"/>
    <w:rsid w:val="005E4528"/>
    <w:rsid w:val="005E584D"/>
    <w:rsid w:val="005E771A"/>
    <w:rsid w:val="005F2407"/>
    <w:rsid w:val="005F2D3C"/>
    <w:rsid w:val="005F349B"/>
    <w:rsid w:val="006004E3"/>
    <w:rsid w:val="00607EF7"/>
    <w:rsid w:val="00616CB6"/>
    <w:rsid w:val="00616DF0"/>
    <w:rsid w:val="00617F3B"/>
    <w:rsid w:val="0062095A"/>
    <w:rsid w:val="00620E62"/>
    <w:rsid w:val="006240C6"/>
    <w:rsid w:val="00625F89"/>
    <w:rsid w:val="0063494F"/>
    <w:rsid w:val="00643754"/>
    <w:rsid w:val="00645EB1"/>
    <w:rsid w:val="00646C50"/>
    <w:rsid w:val="00651400"/>
    <w:rsid w:val="00651687"/>
    <w:rsid w:val="0066646F"/>
    <w:rsid w:val="00670DF1"/>
    <w:rsid w:val="00691060"/>
    <w:rsid w:val="006A2602"/>
    <w:rsid w:val="006A32CB"/>
    <w:rsid w:val="006A61E5"/>
    <w:rsid w:val="006B0EFD"/>
    <w:rsid w:val="006B4FA9"/>
    <w:rsid w:val="006C3C18"/>
    <w:rsid w:val="006C66E4"/>
    <w:rsid w:val="006D1BB7"/>
    <w:rsid w:val="006D26A5"/>
    <w:rsid w:val="006D37B9"/>
    <w:rsid w:val="006D3838"/>
    <w:rsid w:val="006E2618"/>
    <w:rsid w:val="006E71B9"/>
    <w:rsid w:val="006F0AEB"/>
    <w:rsid w:val="006F6E02"/>
    <w:rsid w:val="00703787"/>
    <w:rsid w:val="00705B80"/>
    <w:rsid w:val="007063E5"/>
    <w:rsid w:val="00710AA4"/>
    <w:rsid w:val="00711402"/>
    <w:rsid w:val="00711ECA"/>
    <w:rsid w:val="00712DF2"/>
    <w:rsid w:val="007132AE"/>
    <w:rsid w:val="00717757"/>
    <w:rsid w:val="007205A4"/>
    <w:rsid w:val="0072511F"/>
    <w:rsid w:val="00727775"/>
    <w:rsid w:val="00731D88"/>
    <w:rsid w:val="00751B13"/>
    <w:rsid w:val="00752669"/>
    <w:rsid w:val="007532ED"/>
    <w:rsid w:val="00756283"/>
    <w:rsid w:val="00756429"/>
    <w:rsid w:val="007579DE"/>
    <w:rsid w:val="00757B50"/>
    <w:rsid w:val="0076551D"/>
    <w:rsid w:val="00766E35"/>
    <w:rsid w:val="007802D5"/>
    <w:rsid w:val="00780441"/>
    <w:rsid w:val="00780A63"/>
    <w:rsid w:val="00782A9F"/>
    <w:rsid w:val="00785B44"/>
    <w:rsid w:val="007867AE"/>
    <w:rsid w:val="00791ABC"/>
    <w:rsid w:val="007B13F3"/>
    <w:rsid w:val="007C24C7"/>
    <w:rsid w:val="007C367E"/>
    <w:rsid w:val="007C4740"/>
    <w:rsid w:val="007C57A9"/>
    <w:rsid w:val="007D69FB"/>
    <w:rsid w:val="007D69FD"/>
    <w:rsid w:val="007D6D14"/>
    <w:rsid w:val="007E188D"/>
    <w:rsid w:val="007E53D3"/>
    <w:rsid w:val="007E6CD1"/>
    <w:rsid w:val="007F1428"/>
    <w:rsid w:val="007F58DA"/>
    <w:rsid w:val="007F78BB"/>
    <w:rsid w:val="00801AA0"/>
    <w:rsid w:val="00803E89"/>
    <w:rsid w:val="0080512C"/>
    <w:rsid w:val="00805370"/>
    <w:rsid w:val="00806E23"/>
    <w:rsid w:val="008143C8"/>
    <w:rsid w:val="008222AA"/>
    <w:rsid w:val="00832CCA"/>
    <w:rsid w:val="008428F4"/>
    <w:rsid w:val="00844B48"/>
    <w:rsid w:val="00851CED"/>
    <w:rsid w:val="00851FC5"/>
    <w:rsid w:val="00857CA8"/>
    <w:rsid w:val="00860221"/>
    <w:rsid w:val="0087088B"/>
    <w:rsid w:val="00871948"/>
    <w:rsid w:val="00873A56"/>
    <w:rsid w:val="00874DB4"/>
    <w:rsid w:val="0088099A"/>
    <w:rsid w:val="00884E35"/>
    <w:rsid w:val="00896121"/>
    <w:rsid w:val="008A3B37"/>
    <w:rsid w:val="008A3E52"/>
    <w:rsid w:val="008A60FE"/>
    <w:rsid w:val="008B0196"/>
    <w:rsid w:val="008B02BA"/>
    <w:rsid w:val="008B707D"/>
    <w:rsid w:val="008C6672"/>
    <w:rsid w:val="008D1281"/>
    <w:rsid w:val="008D465F"/>
    <w:rsid w:val="008D56A4"/>
    <w:rsid w:val="008D5AB3"/>
    <w:rsid w:val="008D7286"/>
    <w:rsid w:val="008E01A4"/>
    <w:rsid w:val="008E08A2"/>
    <w:rsid w:val="008E177B"/>
    <w:rsid w:val="008E4C54"/>
    <w:rsid w:val="008E615A"/>
    <w:rsid w:val="008E7CEE"/>
    <w:rsid w:val="008F1968"/>
    <w:rsid w:val="00903BB4"/>
    <w:rsid w:val="0090438A"/>
    <w:rsid w:val="00905824"/>
    <w:rsid w:val="00907ADB"/>
    <w:rsid w:val="009129D8"/>
    <w:rsid w:val="00912D4B"/>
    <w:rsid w:val="00922B9D"/>
    <w:rsid w:val="00924F57"/>
    <w:rsid w:val="0092604F"/>
    <w:rsid w:val="00936E96"/>
    <w:rsid w:val="00940BFD"/>
    <w:rsid w:val="00952834"/>
    <w:rsid w:val="0095583E"/>
    <w:rsid w:val="0095613C"/>
    <w:rsid w:val="009610F1"/>
    <w:rsid w:val="00965191"/>
    <w:rsid w:val="00972039"/>
    <w:rsid w:val="00972C68"/>
    <w:rsid w:val="00973105"/>
    <w:rsid w:val="00974970"/>
    <w:rsid w:val="00974BC4"/>
    <w:rsid w:val="009761F1"/>
    <w:rsid w:val="009769E9"/>
    <w:rsid w:val="00977433"/>
    <w:rsid w:val="009865A4"/>
    <w:rsid w:val="009969C9"/>
    <w:rsid w:val="00997A1E"/>
    <w:rsid w:val="009A0E16"/>
    <w:rsid w:val="009A1567"/>
    <w:rsid w:val="009A6462"/>
    <w:rsid w:val="009B4ADC"/>
    <w:rsid w:val="009B7214"/>
    <w:rsid w:val="009C0AD0"/>
    <w:rsid w:val="009C28C5"/>
    <w:rsid w:val="009C2B16"/>
    <w:rsid w:val="009C37D8"/>
    <w:rsid w:val="009D3725"/>
    <w:rsid w:val="009D4311"/>
    <w:rsid w:val="009D7814"/>
    <w:rsid w:val="009E7098"/>
    <w:rsid w:val="009E7AA9"/>
    <w:rsid w:val="00A07B4A"/>
    <w:rsid w:val="00A42C37"/>
    <w:rsid w:val="00A441F3"/>
    <w:rsid w:val="00A4720A"/>
    <w:rsid w:val="00A5118D"/>
    <w:rsid w:val="00A52CC8"/>
    <w:rsid w:val="00A537BA"/>
    <w:rsid w:val="00A55447"/>
    <w:rsid w:val="00A559BB"/>
    <w:rsid w:val="00A627B1"/>
    <w:rsid w:val="00A652A2"/>
    <w:rsid w:val="00A6591D"/>
    <w:rsid w:val="00A667FA"/>
    <w:rsid w:val="00A7029D"/>
    <w:rsid w:val="00A71E48"/>
    <w:rsid w:val="00A74A85"/>
    <w:rsid w:val="00A8163C"/>
    <w:rsid w:val="00A8631D"/>
    <w:rsid w:val="00A9262D"/>
    <w:rsid w:val="00A94F7A"/>
    <w:rsid w:val="00A96DD9"/>
    <w:rsid w:val="00AA3434"/>
    <w:rsid w:val="00AA3456"/>
    <w:rsid w:val="00AB779C"/>
    <w:rsid w:val="00AD1ABD"/>
    <w:rsid w:val="00AE3581"/>
    <w:rsid w:val="00AE4D46"/>
    <w:rsid w:val="00AF06B5"/>
    <w:rsid w:val="00AF38BE"/>
    <w:rsid w:val="00B00022"/>
    <w:rsid w:val="00B029CF"/>
    <w:rsid w:val="00B05EB1"/>
    <w:rsid w:val="00B13568"/>
    <w:rsid w:val="00B13F03"/>
    <w:rsid w:val="00B15BD6"/>
    <w:rsid w:val="00B25CCF"/>
    <w:rsid w:val="00B328F4"/>
    <w:rsid w:val="00B32BBF"/>
    <w:rsid w:val="00B35CA6"/>
    <w:rsid w:val="00B36AC9"/>
    <w:rsid w:val="00B37351"/>
    <w:rsid w:val="00B404DD"/>
    <w:rsid w:val="00B41E20"/>
    <w:rsid w:val="00B44124"/>
    <w:rsid w:val="00B55681"/>
    <w:rsid w:val="00B570B2"/>
    <w:rsid w:val="00B6354A"/>
    <w:rsid w:val="00B70232"/>
    <w:rsid w:val="00B723C4"/>
    <w:rsid w:val="00B73D5D"/>
    <w:rsid w:val="00B8482C"/>
    <w:rsid w:val="00B8562B"/>
    <w:rsid w:val="00B8745E"/>
    <w:rsid w:val="00B879D6"/>
    <w:rsid w:val="00B90738"/>
    <w:rsid w:val="00B92C28"/>
    <w:rsid w:val="00B96C4A"/>
    <w:rsid w:val="00BA1AB3"/>
    <w:rsid w:val="00BA4ADB"/>
    <w:rsid w:val="00BA7C17"/>
    <w:rsid w:val="00BB023E"/>
    <w:rsid w:val="00BB6E59"/>
    <w:rsid w:val="00BB7ABB"/>
    <w:rsid w:val="00BC4762"/>
    <w:rsid w:val="00BC6628"/>
    <w:rsid w:val="00BD128D"/>
    <w:rsid w:val="00BD2328"/>
    <w:rsid w:val="00BD30A8"/>
    <w:rsid w:val="00BD45E5"/>
    <w:rsid w:val="00BE12C6"/>
    <w:rsid w:val="00BE2995"/>
    <w:rsid w:val="00BF17B6"/>
    <w:rsid w:val="00BF7B72"/>
    <w:rsid w:val="00C01805"/>
    <w:rsid w:val="00C05E8B"/>
    <w:rsid w:val="00C10FC7"/>
    <w:rsid w:val="00C165B3"/>
    <w:rsid w:val="00C178DD"/>
    <w:rsid w:val="00C20631"/>
    <w:rsid w:val="00C2666D"/>
    <w:rsid w:val="00C26887"/>
    <w:rsid w:val="00C31CCE"/>
    <w:rsid w:val="00C4159B"/>
    <w:rsid w:val="00C45874"/>
    <w:rsid w:val="00C46F95"/>
    <w:rsid w:val="00C61CB9"/>
    <w:rsid w:val="00C62B77"/>
    <w:rsid w:val="00C6336B"/>
    <w:rsid w:val="00C644D2"/>
    <w:rsid w:val="00C76C23"/>
    <w:rsid w:val="00C777A9"/>
    <w:rsid w:val="00C90454"/>
    <w:rsid w:val="00C9296E"/>
    <w:rsid w:val="00C95191"/>
    <w:rsid w:val="00CB03D8"/>
    <w:rsid w:val="00CB3469"/>
    <w:rsid w:val="00CB78F7"/>
    <w:rsid w:val="00CC08E6"/>
    <w:rsid w:val="00CC44B7"/>
    <w:rsid w:val="00CC4FEE"/>
    <w:rsid w:val="00CC5393"/>
    <w:rsid w:val="00CC5ACC"/>
    <w:rsid w:val="00CC7A4C"/>
    <w:rsid w:val="00CC7E5E"/>
    <w:rsid w:val="00CD12BF"/>
    <w:rsid w:val="00CD13A9"/>
    <w:rsid w:val="00CD4329"/>
    <w:rsid w:val="00CD78C4"/>
    <w:rsid w:val="00CE0737"/>
    <w:rsid w:val="00CE1046"/>
    <w:rsid w:val="00CE1F20"/>
    <w:rsid w:val="00CE43C6"/>
    <w:rsid w:val="00CE64F0"/>
    <w:rsid w:val="00CE7DF3"/>
    <w:rsid w:val="00CF0791"/>
    <w:rsid w:val="00CF0F04"/>
    <w:rsid w:val="00CF5B69"/>
    <w:rsid w:val="00CF747B"/>
    <w:rsid w:val="00CF79AD"/>
    <w:rsid w:val="00D00B10"/>
    <w:rsid w:val="00D044D4"/>
    <w:rsid w:val="00D07019"/>
    <w:rsid w:val="00D13855"/>
    <w:rsid w:val="00D17598"/>
    <w:rsid w:val="00D21958"/>
    <w:rsid w:val="00D2497E"/>
    <w:rsid w:val="00D27759"/>
    <w:rsid w:val="00D33AF6"/>
    <w:rsid w:val="00D44444"/>
    <w:rsid w:val="00D45553"/>
    <w:rsid w:val="00D46D64"/>
    <w:rsid w:val="00D53529"/>
    <w:rsid w:val="00D537B7"/>
    <w:rsid w:val="00D6211B"/>
    <w:rsid w:val="00D70347"/>
    <w:rsid w:val="00D7183F"/>
    <w:rsid w:val="00D761BC"/>
    <w:rsid w:val="00D776E4"/>
    <w:rsid w:val="00D8477B"/>
    <w:rsid w:val="00D92105"/>
    <w:rsid w:val="00D942C5"/>
    <w:rsid w:val="00DC2966"/>
    <w:rsid w:val="00DC3A0F"/>
    <w:rsid w:val="00DC44D1"/>
    <w:rsid w:val="00DC576C"/>
    <w:rsid w:val="00DD0CCA"/>
    <w:rsid w:val="00DE21B6"/>
    <w:rsid w:val="00DE719E"/>
    <w:rsid w:val="00DE7D00"/>
    <w:rsid w:val="00DF1A6E"/>
    <w:rsid w:val="00DF3091"/>
    <w:rsid w:val="00E03CCE"/>
    <w:rsid w:val="00E0549B"/>
    <w:rsid w:val="00E11C76"/>
    <w:rsid w:val="00E1310F"/>
    <w:rsid w:val="00E245BE"/>
    <w:rsid w:val="00E306F3"/>
    <w:rsid w:val="00E30A31"/>
    <w:rsid w:val="00E32810"/>
    <w:rsid w:val="00E32FE2"/>
    <w:rsid w:val="00E3607C"/>
    <w:rsid w:val="00E36DF5"/>
    <w:rsid w:val="00E4112F"/>
    <w:rsid w:val="00E427AB"/>
    <w:rsid w:val="00E4356B"/>
    <w:rsid w:val="00E44537"/>
    <w:rsid w:val="00E54F16"/>
    <w:rsid w:val="00E61247"/>
    <w:rsid w:val="00E61738"/>
    <w:rsid w:val="00E65193"/>
    <w:rsid w:val="00E7390A"/>
    <w:rsid w:val="00E75831"/>
    <w:rsid w:val="00E83A30"/>
    <w:rsid w:val="00E86DA6"/>
    <w:rsid w:val="00E87410"/>
    <w:rsid w:val="00E877DD"/>
    <w:rsid w:val="00E91EB4"/>
    <w:rsid w:val="00E92BE8"/>
    <w:rsid w:val="00EA49CC"/>
    <w:rsid w:val="00EA7B99"/>
    <w:rsid w:val="00EB1C54"/>
    <w:rsid w:val="00EB7BE6"/>
    <w:rsid w:val="00EC33BE"/>
    <w:rsid w:val="00EC4073"/>
    <w:rsid w:val="00EC5C93"/>
    <w:rsid w:val="00EC78D9"/>
    <w:rsid w:val="00ED2F2E"/>
    <w:rsid w:val="00ED3124"/>
    <w:rsid w:val="00ED4A6D"/>
    <w:rsid w:val="00ED55EC"/>
    <w:rsid w:val="00ED567B"/>
    <w:rsid w:val="00ED6ABF"/>
    <w:rsid w:val="00EE6F84"/>
    <w:rsid w:val="00EF322E"/>
    <w:rsid w:val="00F01AB8"/>
    <w:rsid w:val="00F03E61"/>
    <w:rsid w:val="00F062FE"/>
    <w:rsid w:val="00F26299"/>
    <w:rsid w:val="00F27DAF"/>
    <w:rsid w:val="00F32909"/>
    <w:rsid w:val="00F33C75"/>
    <w:rsid w:val="00F4285B"/>
    <w:rsid w:val="00F5169B"/>
    <w:rsid w:val="00F5400B"/>
    <w:rsid w:val="00F55272"/>
    <w:rsid w:val="00F60530"/>
    <w:rsid w:val="00F62333"/>
    <w:rsid w:val="00F715E1"/>
    <w:rsid w:val="00F7394C"/>
    <w:rsid w:val="00F86C97"/>
    <w:rsid w:val="00F927F3"/>
    <w:rsid w:val="00FA20A4"/>
    <w:rsid w:val="00FA681C"/>
    <w:rsid w:val="00FA7598"/>
    <w:rsid w:val="00FB391B"/>
    <w:rsid w:val="00FD0F28"/>
    <w:rsid w:val="00FD2A78"/>
    <w:rsid w:val="00FD3238"/>
    <w:rsid w:val="00FD3D87"/>
    <w:rsid w:val="00FD41F2"/>
    <w:rsid w:val="00FE215E"/>
    <w:rsid w:val="00FE21DE"/>
    <w:rsid w:val="00FE23E2"/>
    <w:rsid w:val="00FE6BBE"/>
    <w:rsid w:val="00FF1C8F"/>
    <w:rsid w:val="00FF2BA7"/>
    <w:rsid w:val="00FF44A0"/>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6E4"/>
    <w:rPr>
      <w:sz w:val="28"/>
      <w:lang w:eastAsia="ru-RU"/>
    </w:rPr>
  </w:style>
  <w:style w:type="paragraph" w:styleId="1">
    <w:name w:val="heading 1"/>
    <w:basedOn w:val="a"/>
    <w:next w:val="a"/>
    <w:qFormat/>
    <w:rsid w:val="006C66E4"/>
    <w:pPr>
      <w:keepNext/>
      <w:spacing w:before="120"/>
      <w:jc w:val="center"/>
      <w:outlineLvl w:val="0"/>
    </w:pPr>
    <w:rPr>
      <w:rFonts w:ascii="UkrainianAcademy" w:hAnsi="UkrainianAcademy"/>
      <w:sz w:val="24"/>
      <w:lang w:val="en-GB"/>
    </w:rPr>
  </w:style>
  <w:style w:type="paragraph" w:styleId="2">
    <w:name w:val="heading 2"/>
    <w:basedOn w:val="a"/>
    <w:next w:val="a"/>
    <w:qFormat/>
    <w:rsid w:val="006C66E4"/>
    <w:pPr>
      <w:keepNext/>
      <w:jc w:val="center"/>
      <w:outlineLvl w:val="1"/>
    </w:pPr>
    <w:rPr>
      <w:b/>
      <w:sz w:val="32"/>
    </w:rPr>
  </w:style>
  <w:style w:type="paragraph" w:styleId="3">
    <w:name w:val="heading 3"/>
    <w:basedOn w:val="a"/>
    <w:next w:val="a"/>
    <w:qFormat/>
    <w:rsid w:val="006C66E4"/>
    <w:pPr>
      <w:keepNext/>
      <w:spacing w:before="120"/>
      <w:jc w:val="center"/>
      <w:outlineLvl w:val="2"/>
    </w:pPr>
    <w:rPr>
      <w:b/>
      <w:spacing w:val="4"/>
      <w:sz w:val="30"/>
    </w:rPr>
  </w:style>
  <w:style w:type="paragraph" w:styleId="4">
    <w:name w:val="heading 4"/>
    <w:basedOn w:val="a"/>
    <w:next w:val="a"/>
    <w:link w:val="40"/>
    <w:unhideWhenUsed/>
    <w:qFormat/>
    <w:rsid w:val="007D6D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66E4"/>
    <w:pPr>
      <w:ind w:firstLine="567"/>
      <w:jc w:val="both"/>
    </w:pPr>
  </w:style>
  <w:style w:type="paragraph" w:styleId="a4">
    <w:name w:val="Body Text"/>
    <w:basedOn w:val="a"/>
    <w:rsid w:val="006C66E4"/>
    <w:pPr>
      <w:jc w:val="center"/>
    </w:pPr>
    <w:rPr>
      <w:b/>
      <w:sz w:val="18"/>
    </w:rPr>
  </w:style>
  <w:style w:type="paragraph" w:styleId="20">
    <w:name w:val="Body Text Indent 2"/>
    <w:basedOn w:val="a"/>
    <w:rsid w:val="006C66E4"/>
    <w:pPr>
      <w:spacing w:before="120" w:line="360" w:lineRule="auto"/>
      <w:ind w:firstLine="567"/>
      <w:jc w:val="both"/>
    </w:pPr>
  </w:style>
  <w:style w:type="paragraph" w:styleId="a5">
    <w:name w:val="footer"/>
    <w:basedOn w:val="a"/>
    <w:rsid w:val="006C66E4"/>
    <w:pPr>
      <w:tabs>
        <w:tab w:val="center" w:pos="4153"/>
        <w:tab w:val="right" w:pos="8306"/>
      </w:tabs>
    </w:pPr>
  </w:style>
  <w:style w:type="character" w:styleId="a6">
    <w:name w:val="page number"/>
    <w:basedOn w:val="a0"/>
    <w:rsid w:val="006C66E4"/>
  </w:style>
  <w:style w:type="paragraph" w:styleId="a7">
    <w:name w:val="header"/>
    <w:basedOn w:val="a"/>
    <w:rsid w:val="006C66E4"/>
    <w:pPr>
      <w:tabs>
        <w:tab w:val="center" w:pos="4153"/>
        <w:tab w:val="right" w:pos="8306"/>
      </w:tabs>
    </w:pPr>
  </w:style>
  <w:style w:type="paragraph" w:styleId="30">
    <w:name w:val="Body Text Indent 3"/>
    <w:basedOn w:val="a"/>
    <w:rsid w:val="006C66E4"/>
    <w:pPr>
      <w:ind w:firstLine="567"/>
      <w:jc w:val="both"/>
    </w:pPr>
    <w:rPr>
      <w:sz w:val="24"/>
    </w:rPr>
  </w:style>
  <w:style w:type="paragraph" w:styleId="21">
    <w:name w:val="Body Text 2"/>
    <w:basedOn w:val="a"/>
    <w:rsid w:val="006C66E4"/>
    <w:pPr>
      <w:jc w:val="center"/>
    </w:pPr>
    <w:rPr>
      <w:b/>
      <w:sz w:val="20"/>
    </w:rPr>
  </w:style>
  <w:style w:type="paragraph" w:styleId="a8">
    <w:name w:val="Balloon Text"/>
    <w:basedOn w:val="a"/>
    <w:semiHidden/>
    <w:rsid w:val="00BF7B72"/>
    <w:rPr>
      <w:rFonts w:ascii="Tahoma" w:hAnsi="Tahoma" w:cs="Tahoma"/>
      <w:sz w:val="16"/>
      <w:szCs w:val="16"/>
    </w:rPr>
  </w:style>
  <w:style w:type="table" w:styleId="a9">
    <w:name w:val="Table Grid"/>
    <w:basedOn w:val="a1"/>
    <w:rsid w:val="005A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a"/>
    <w:rsid w:val="00392C41"/>
    <w:rPr>
      <w:rFonts w:ascii="Verdana" w:hAnsi="Verdana" w:cs="Verdana"/>
      <w:szCs w:val="28"/>
      <w:lang w:val="en-US" w:eastAsia="en-US"/>
    </w:rPr>
  </w:style>
  <w:style w:type="character" w:customStyle="1" w:styleId="40">
    <w:name w:val="Заголовок 4 Знак"/>
    <w:basedOn w:val="a0"/>
    <w:link w:val="4"/>
    <w:rsid w:val="007D6D14"/>
    <w:rPr>
      <w:rFonts w:asciiTheme="majorHAnsi" w:eastAsiaTheme="majorEastAsia" w:hAnsiTheme="majorHAnsi" w:cstheme="majorBidi"/>
      <w:b/>
      <w:bCs/>
      <w:i/>
      <w:iCs/>
      <w:color w:val="4F81BD" w:themeColor="accent1"/>
      <w:sz w:val="28"/>
      <w:lang w:eastAsia="ru-RU"/>
    </w:rPr>
  </w:style>
  <w:style w:type="paragraph" w:styleId="31">
    <w:name w:val="Body Text 3"/>
    <w:basedOn w:val="a"/>
    <w:link w:val="32"/>
    <w:rsid w:val="007D6D14"/>
    <w:pPr>
      <w:spacing w:after="120"/>
    </w:pPr>
    <w:rPr>
      <w:sz w:val="16"/>
      <w:szCs w:val="16"/>
    </w:rPr>
  </w:style>
  <w:style w:type="character" w:customStyle="1" w:styleId="32">
    <w:name w:val="Основний текст 3 Знак"/>
    <w:basedOn w:val="a0"/>
    <w:link w:val="31"/>
    <w:rsid w:val="007D6D14"/>
    <w:rPr>
      <w:sz w:val="16"/>
      <w:szCs w:val="16"/>
      <w:lang w:eastAsia="ru-RU"/>
    </w:rPr>
  </w:style>
  <w:style w:type="paragraph" w:styleId="aa">
    <w:name w:val="Normal (Web)"/>
    <w:basedOn w:val="a"/>
    <w:uiPriority w:val="99"/>
    <w:rsid w:val="007D6D14"/>
    <w:pPr>
      <w:spacing w:before="100" w:beforeAutospacing="1" w:after="100" w:afterAutospacing="1"/>
    </w:pPr>
    <w:rPr>
      <w:sz w:val="24"/>
      <w:szCs w:val="24"/>
    </w:rPr>
  </w:style>
  <w:style w:type="paragraph" w:customStyle="1" w:styleId="rvps2">
    <w:name w:val="rvps2"/>
    <w:basedOn w:val="a"/>
    <w:rsid w:val="007D6D14"/>
    <w:pPr>
      <w:spacing w:before="100" w:beforeAutospacing="1" w:after="100" w:afterAutospacing="1"/>
    </w:pPr>
    <w:rPr>
      <w:sz w:val="24"/>
      <w:szCs w:val="24"/>
    </w:rPr>
  </w:style>
  <w:style w:type="paragraph" w:styleId="ab">
    <w:name w:val="List Paragraph"/>
    <w:basedOn w:val="a"/>
    <w:uiPriority w:val="34"/>
    <w:qFormat/>
    <w:rsid w:val="007D6D14"/>
    <w:pPr>
      <w:widowControl w:val="0"/>
      <w:ind w:left="720"/>
      <w:contextualSpacing/>
    </w:pPr>
    <w:rPr>
      <w:rFonts w:ascii="Arial Unicode MS" w:eastAsia="Arial Unicode MS" w:hAnsi="Arial Unicode MS" w:cs="Arial Unicode MS"/>
      <w:color w:val="000000"/>
      <w:sz w:val="24"/>
      <w:szCs w:val="24"/>
      <w:lang w:eastAsia="uk-UA" w:bidi="uk-UA"/>
    </w:rPr>
  </w:style>
  <w:style w:type="paragraph" w:customStyle="1" w:styleId="Style4">
    <w:name w:val="Style4"/>
    <w:basedOn w:val="a"/>
    <w:uiPriority w:val="99"/>
    <w:rsid w:val="007D6D14"/>
    <w:pPr>
      <w:widowControl w:val="0"/>
      <w:autoSpaceDE w:val="0"/>
      <w:autoSpaceDN w:val="0"/>
      <w:adjustRightInd w:val="0"/>
      <w:spacing w:line="246" w:lineRule="exact"/>
      <w:jc w:val="both"/>
    </w:pPr>
    <w:rPr>
      <w:rFonts w:ascii="Calibri" w:hAnsi="Calibri"/>
      <w:sz w:val="24"/>
      <w:szCs w:val="24"/>
      <w:lang w:val="ru-RU"/>
    </w:rPr>
  </w:style>
  <w:style w:type="character" w:customStyle="1" w:styleId="Osntxt">
    <w:name w:val="Osn_txt Знак"/>
    <w:link w:val="Osntxt0"/>
    <w:locked/>
    <w:rsid w:val="007D6D14"/>
    <w:rPr>
      <w:sz w:val="24"/>
      <w:lang w:eastAsia="en-US"/>
    </w:rPr>
  </w:style>
  <w:style w:type="paragraph" w:customStyle="1" w:styleId="Osntxt0">
    <w:name w:val="Osn_txt"/>
    <w:basedOn w:val="1"/>
    <w:link w:val="Osntxt"/>
    <w:rsid w:val="007D6D14"/>
    <w:pPr>
      <w:keepNext w:val="0"/>
      <w:widowControl w:val="0"/>
      <w:tabs>
        <w:tab w:val="center" w:pos="270"/>
      </w:tabs>
      <w:spacing w:before="0" w:line="288" w:lineRule="auto"/>
      <w:ind w:firstLine="567"/>
      <w:jc w:val="both"/>
    </w:pPr>
    <w:rPr>
      <w:rFonts w:ascii="Times New Roman" w:hAnsi="Times New Roman"/>
      <w:lang w:val="uk-UA" w:eastAsia="en-US"/>
    </w:rPr>
  </w:style>
  <w:style w:type="character" w:styleId="ac">
    <w:name w:val="Strong"/>
    <w:uiPriority w:val="22"/>
    <w:qFormat/>
    <w:rsid w:val="007D6D14"/>
    <w:rPr>
      <w:b/>
      <w:bCs/>
    </w:rPr>
  </w:style>
  <w:style w:type="paragraph" w:customStyle="1" w:styleId="infocadnum">
    <w:name w:val="info_cadnum"/>
    <w:basedOn w:val="a"/>
    <w:rsid w:val="007D6D14"/>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6343</Words>
  <Characters>3616</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Umo</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dc:creator>
  <cp:lastModifiedBy>rada05</cp:lastModifiedBy>
  <cp:revision>3</cp:revision>
  <cp:lastPrinted>2021-09-20T10:20:00Z</cp:lastPrinted>
  <dcterms:created xsi:type="dcterms:W3CDTF">2021-09-23T14:06:00Z</dcterms:created>
  <dcterms:modified xsi:type="dcterms:W3CDTF">2021-09-23T15:25:00Z</dcterms:modified>
</cp:coreProperties>
</file>