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3E" w:rsidRDefault="00C7253E" w:rsidP="00C725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>Управління майном спільної власності Львівської обласної ради оголош</w:t>
      </w:r>
      <w:r w:rsidR="00E3643D">
        <w:rPr>
          <w:rFonts w:ascii="Times New Roman" w:hAnsi="Times New Roman" w:cs="Times New Roman"/>
          <w:sz w:val="28"/>
          <w:szCs w:val="28"/>
        </w:rPr>
        <w:t>ує</w:t>
      </w:r>
      <w:r w:rsidRPr="00C7253E">
        <w:rPr>
          <w:rFonts w:ascii="Times New Roman" w:hAnsi="Times New Roman" w:cs="Times New Roman"/>
          <w:sz w:val="28"/>
          <w:szCs w:val="28"/>
        </w:rPr>
        <w:t xml:space="preserve"> про конкурс на заміщення вакантної посади головного спеціаліста відділу економіки управління комунальними закладами.</w:t>
      </w:r>
    </w:p>
    <w:p w:rsidR="00C7253E" w:rsidRDefault="00C7253E" w:rsidP="00C725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>Вимоги до претендентів на посаду:</w:t>
      </w:r>
    </w:p>
    <w:p w:rsidR="00C7253E" w:rsidRDefault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 xml:space="preserve"> - громадянство України;</w:t>
      </w:r>
    </w:p>
    <w:p w:rsidR="00C7253E" w:rsidRDefault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 xml:space="preserve"> - досконале володіння державною мовою;</w:t>
      </w:r>
    </w:p>
    <w:p w:rsidR="00C7253E" w:rsidRDefault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 xml:space="preserve"> - вища освіта за освітньо-кваліфікаційним рівнем спеціаліста, бакалавра;</w:t>
      </w:r>
    </w:p>
    <w:p w:rsidR="00C7253E" w:rsidRDefault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 xml:space="preserve"> - стаж роботи за фахом не менше двох років;</w:t>
      </w:r>
    </w:p>
    <w:p w:rsidR="00C7253E" w:rsidRDefault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 xml:space="preserve"> - знання відповідного програмного забезпечення (Word, Excel та ін.).</w:t>
      </w:r>
    </w:p>
    <w:p w:rsidR="00C7253E" w:rsidRDefault="00C7253E" w:rsidP="00C7253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253E">
        <w:rPr>
          <w:rFonts w:ascii="Times New Roman" w:hAnsi="Times New Roman" w:cs="Times New Roman"/>
          <w:sz w:val="28"/>
          <w:szCs w:val="28"/>
        </w:rPr>
        <w:t>До участі в конкурсі подати такі документи:</w:t>
      </w:r>
    </w:p>
    <w:p w:rsidR="00C7253E" w:rsidRDefault="00C7253E" w:rsidP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>1. Заява про участь у конкурсі, в якій зазначається про ознайомлення заявника із встановленими законодавством обмеженнями щодо прийняття на службу в органи місцевого самоврядування.</w:t>
      </w:r>
    </w:p>
    <w:p w:rsidR="00C7253E" w:rsidRDefault="00C7253E" w:rsidP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>2. Заповнений особовий листок з обліку кадрів (форма П-2ДС) з додатками.</w:t>
      </w:r>
    </w:p>
    <w:p w:rsidR="00C7253E" w:rsidRDefault="00C7253E" w:rsidP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>3. Фотокартки 4 х 6 (2 шт.).</w:t>
      </w:r>
    </w:p>
    <w:p w:rsidR="00C7253E" w:rsidRDefault="00C7253E" w:rsidP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>4. Копії документів про освіту, а також за наявності документи про підвищення кваліфікації, присвоєння вченого звання, присудження наукового ступеня;</w:t>
      </w:r>
    </w:p>
    <w:p w:rsidR="00C7253E" w:rsidRDefault="00C7253E" w:rsidP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>5. Декларація особи, уповноваженої на виконання функції держави або місцевого самоврядування, за 2020 рік.</w:t>
      </w:r>
    </w:p>
    <w:p w:rsidR="00C7253E" w:rsidRDefault="00C7253E" w:rsidP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>6. Копія військового квитка (у разі наявності);</w:t>
      </w:r>
    </w:p>
    <w:p w:rsidR="00C7253E" w:rsidRDefault="00C7253E" w:rsidP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>7. Копія документа, який посвідчує особу;</w:t>
      </w:r>
    </w:p>
    <w:p w:rsidR="00E3643D" w:rsidRDefault="00C7253E" w:rsidP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>8. Довідка про допуск до державної таємниці (у разі наявності).</w:t>
      </w:r>
    </w:p>
    <w:p w:rsidR="00C7253E" w:rsidRDefault="00C7253E" w:rsidP="00E364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 xml:space="preserve">Документи приймаються протягом місяця з дня опублікування оголошення за </w:t>
      </w:r>
      <w:proofErr w:type="spellStart"/>
      <w:r w:rsidRPr="00C7253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7253E">
        <w:rPr>
          <w:rFonts w:ascii="Times New Roman" w:hAnsi="Times New Roman" w:cs="Times New Roman"/>
          <w:sz w:val="28"/>
          <w:szCs w:val="28"/>
        </w:rPr>
        <w:t xml:space="preserve">: м. Львів, вул. Винниченка, 18, </w:t>
      </w:r>
      <w:proofErr w:type="spellStart"/>
      <w:r w:rsidRPr="00C725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7253E">
        <w:rPr>
          <w:rFonts w:ascii="Times New Roman" w:hAnsi="Times New Roman" w:cs="Times New Roman"/>
          <w:sz w:val="28"/>
          <w:szCs w:val="28"/>
        </w:rPr>
        <w:t xml:space="preserve">. 335, </w:t>
      </w:r>
      <w:proofErr w:type="spellStart"/>
      <w:r w:rsidRPr="00C7253E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C7253E">
        <w:rPr>
          <w:rFonts w:ascii="Times New Roman" w:hAnsi="Times New Roman" w:cs="Times New Roman"/>
          <w:sz w:val="28"/>
          <w:szCs w:val="28"/>
        </w:rPr>
        <w:t>. 2-999-852.</w:t>
      </w:r>
    </w:p>
    <w:p w:rsidR="0019466D" w:rsidRPr="00C7253E" w:rsidRDefault="00C7253E">
      <w:pPr>
        <w:rPr>
          <w:rFonts w:ascii="Times New Roman" w:hAnsi="Times New Roman" w:cs="Times New Roman"/>
          <w:sz w:val="28"/>
          <w:szCs w:val="28"/>
        </w:rPr>
      </w:pPr>
      <w:r w:rsidRPr="00C725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466D" w:rsidRPr="00C72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3E"/>
    <w:rsid w:val="0019466D"/>
    <w:rsid w:val="00C7253E"/>
    <w:rsid w:val="00E3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2782"/>
  <w15:chartTrackingRefBased/>
  <w15:docId w15:val="{2077EBCA-1A0B-4DE1-AA85-8E079DB4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2021-06-18T09:59:00Z</dcterms:created>
  <dcterms:modified xsi:type="dcterms:W3CDTF">2021-06-18T10:12:00Z</dcterms:modified>
</cp:coreProperties>
</file>